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48" w:rsidRPr="00AB1904" w:rsidRDefault="00913648" w:rsidP="00AB1904">
      <w:pPr>
        <w:spacing w:after="0" w:line="360" w:lineRule="auto"/>
        <w:ind w:firstLine="284"/>
        <w:contextualSpacing/>
        <w:jc w:val="center"/>
        <w:rPr>
          <w:rFonts w:ascii="Times New Roman" w:eastAsia="Calibri" w:hAnsi="Times New Roman" w:cs="Times New Roman"/>
          <w:b/>
          <w:bCs/>
        </w:rPr>
      </w:pPr>
      <w:r w:rsidRPr="00AB1904">
        <w:rPr>
          <w:rFonts w:ascii="Times New Roman" w:eastAsia="Calibri" w:hAnsi="Times New Roman" w:cs="Times New Roman"/>
          <w:b/>
          <w:bCs/>
        </w:rPr>
        <w:t>ΑΝΟΙΚΤΗ ΕΠΙΣΤΟΛΗ</w:t>
      </w:r>
    </w:p>
    <w:p w:rsidR="00913648" w:rsidRPr="00AB1904" w:rsidRDefault="00913648" w:rsidP="00AB1904">
      <w:pPr>
        <w:spacing w:after="0" w:line="360" w:lineRule="auto"/>
        <w:ind w:firstLine="284"/>
        <w:contextualSpacing/>
        <w:jc w:val="center"/>
        <w:rPr>
          <w:rFonts w:ascii="Times New Roman" w:eastAsia="Calibri" w:hAnsi="Times New Roman" w:cs="Times New Roman"/>
          <w:b/>
          <w:bCs/>
        </w:rPr>
      </w:pPr>
      <w:r w:rsidRPr="00AB1904">
        <w:rPr>
          <w:rFonts w:ascii="Times New Roman" w:eastAsia="Calibri" w:hAnsi="Times New Roman" w:cs="Times New Roman"/>
          <w:b/>
          <w:bCs/>
        </w:rPr>
        <w:t>ΤΗΣ</w:t>
      </w:r>
    </w:p>
    <w:p w:rsidR="00913648" w:rsidRPr="00AB1904" w:rsidRDefault="00913648" w:rsidP="00AB1904">
      <w:pPr>
        <w:spacing w:after="0" w:line="360" w:lineRule="auto"/>
        <w:ind w:firstLine="284"/>
        <w:contextualSpacing/>
        <w:jc w:val="center"/>
        <w:rPr>
          <w:rFonts w:ascii="Times New Roman" w:eastAsia="Calibri" w:hAnsi="Times New Roman" w:cs="Times New Roman"/>
        </w:rPr>
      </w:pPr>
      <w:r w:rsidRPr="00AB1904">
        <w:rPr>
          <w:rFonts w:ascii="Times New Roman" w:eastAsia="Calibri" w:hAnsi="Times New Roman" w:cs="Times New Roman"/>
          <w:b/>
          <w:bCs/>
        </w:rPr>
        <w:t>ΔΙΕΠΙΣΤΗΜΟΝΙΚΗΣ ΕΝΩΣΗΣ ΥΠΕΡΑΣΠΙΣΗΣ ΤΗΣ ΔΗΜΟΚΡΑΤΙΑΣ ΚΑΙ ΤΗΣ ΒΙΟΗΘΙΚΗΣ</w:t>
      </w:r>
    </w:p>
    <w:p w:rsidR="00AB1904" w:rsidRPr="00AB1904" w:rsidRDefault="00913648" w:rsidP="00AB1904">
      <w:pPr>
        <w:spacing w:after="0" w:line="360" w:lineRule="auto"/>
        <w:ind w:firstLine="284"/>
        <w:contextualSpacing/>
        <w:jc w:val="center"/>
        <w:rPr>
          <w:rFonts w:ascii="Times New Roman" w:eastAsia="Calibri" w:hAnsi="Times New Roman" w:cs="Times New Roman"/>
          <w:b/>
          <w:bCs/>
        </w:rPr>
      </w:pPr>
      <w:r w:rsidRPr="00AB1904">
        <w:rPr>
          <w:rFonts w:ascii="Times New Roman" w:eastAsia="Calibri" w:hAnsi="Times New Roman" w:cs="Times New Roman"/>
          <w:b/>
          <w:bCs/>
        </w:rPr>
        <w:t>ΑΠΕΥΘΥΝΟΜΕΝΗ</w:t>
      </w:r>
      <w:r w:rsidR="00AB1904" w:rsidRPr="00AB1904">
        <w:rPr>
          <w:rFonts w:ascii="Times New Roman" w:eastAsia="Calibri" w:hAnsi="Times New Roman" w:cs="Times New Roman"/>
          <w:b/>
          <w:bCs/>
        </w:rPr>
        <w:t xml:space="preserve"> </w:t>
      </w:r>
      <w:r w:rsidRPr="00AB1904">
        <w:rPr>
          <w:rFonts w:ascii="Times New Roman" w:eastAsia="Calibri" w:hAnsi="Times New Roman" w:cs="Times New Roman"/>
          <w:b/>
          <w:bCs/>
        </w:rPr>
        <w:t>ΠΡΟΣ</w:t>
      </w:r>
      <w:r w:rsidR="00AB1904" w:rsidRPr="00AB1904">
        <w:rPr>
          <w:rFonts w:ascii="Times New Roman" w:eastAsia="Calibri" w:hAnsi="Times New Roman" w:cs="Times New Roman"/>
          <w:b/>
          <w:bCs/>
        </w:rPr>
        <w:t xml:space="preserve"> ΤΗΝ</w:t>
      </w:r>
    </w:p>
    <w:p w:rsidR="00AB1904" w:rsidRPr="00AB1904" w:rsidRDefault="00913648" w:rsidP="00AB1904">
      <w:pPr>
        <w:spacing w:after="0" w:line="360" w:lineRule="auto"/>
        <w:ind w:firstLine="284"/>
        <w:contextualSpacing/>
        <w:jc w:val="center"/>
        <w:rPr>
          <w:rFonts w:ascii="Times New Roman" w:eastAsia="Calibri" w:hAnsi="Times New Roman" w:cs="Times New Roman"/>
          <w:b/>
          <w:bCs/>
        </w:rPr>
      </w:pPr>
      <w:r w:rsidRPr="00AB1904">
        <w:rPr>
          <w:rFonts w:ascii="Times New Roman" w:eastAsia="Calibri" w:hAnsi="Times New Roman" w:cs="Times New Roman"/>
          <w:b/>
          <w:bCs/>
        </w:rPr>
        <w:t xml:space="preserve">ΟΜΟΣΠΟΝΔΙΑ </w:t>
      </w:r>
      <w:r w:rsidR="00E45F3D" w:rsidRPr="00AB1904">
        <w:rPr>
          <w:rFonts w:ascii="Times New Roman" w:eastAsia="Calibri" w:hAnsi="Times New Roman" w:cs="Times New Roman"/>
          <w:b/>
          <w:bCs/>
        </w:rPr>
        <w:t>ΛΕΙΤΟΥΡΓΩΝ ΜΕΣΗΣ ΕΚΠΑΙΔΕΥΣΗΣ</w:t>
      </w:r>
      <w:r w:rsidRPr="00AB1904">
        <w:rPr>
          <w:rFonts w:ascii="Times New Roman" w:eastAsia="Calibri" w:hAnsi="Times New Roman" w:cs="Times New Roman"/>
          <w:b/>
          <w:bCs/>
        </w:rPr>
        <w:t xml:space="preserve"> (ΟΛ</w:t>
      </w:r>
      <w:r w:rsidR="00E45F3D" w:rsidRPr="00AB1904">
        <w:rPr>
          <w:rFonts w:ascii="Times New Roman" w:eastAsia="Calibri" w:hAnsi="Times New Roman" w:cs="Times New Roman"/>
          <w:b/>
          <w:bCs/>
        </w:rPr>
        <w:t>Μ</w:t>
      </w:r>
      <w:r w:rsidRPr="00AB1904">
        <w:rPr>
          <w:rFonts w:ascii="Times New Roman" w:eastAsia="Calibri" w:hAnsi="Times New Roman" w:cs="Times New Roman"/>
          <w:b/>
          <w:bCs/>
        </w:rPr>
        <w:t xml:space="preserve">Ε), </w:t>
      </w:r>
    </w:p>
    <w:p w:rsidR="00913648" w:rsidRPr="00AB1904" w:rsidRDefault="00913648" w:rsidP="00AB1904">
      <w:pPr>
        <w:spacing w:after="0" w:line="360" w:lineRule="auto"/>
        <w:ind w:firstLine="284"/>
        <w:contextualSpacing/>
        <w:jc w:val="center"/>
        <w:rPr>
          <w:rFonts w:ascii="Times New Roman" w:eastAsia="Calibri" w:hAnsi="Times New Roman" w:cs="Times New Roman"/>
          <w:b/>
          <w:bCs/>
        </w:rPr>
      </w:pPr>
      <w:r w:rsidRPr="00AB1904">
        <w:rPr>
          <w:rFonts w:ascii="Times New Roman" w:eastAsia="Calibri" w:hAnsi="Times New Roman" w:cs="Times New Roman"/>
          <w:b/>
          <w:bCs/>
          <w:sz w:val="24"/>
          <w:szCs w:val="24"/>
        </w:rPr>
        <w:t xml:space="preserve">μέλος της </w:t>
      </w:r>
      <w:r w:rsidR="00E45F3D" w:rsidRPr="00AB1904">
        <w:rPr>
          <w:rFonts w:ascii="Times New Roman" w:eastAsia="Calibri" w:hAnsi="Times New Roman" w:cs="Times New Roman"/>
          <w:b/>
          <w:bCs/>
        </w:rPr>
        <w:t>ΑΔΕΔΥ</w:t>
      </w:r>
    </w:p>
    <w:p w:rsidR="00913648" w:rsidRPr="00AB1904" w:rsidRDefault="00913648" w:rsidP="00AB1904">
      <w:pPr>
        <w:spacing w:after="0" w:line="360" w:lineRule="auto"/>
        <w:ind w:firstLine="284"/>
        <w:contextualSpacing/>
        <w:jc w:val="center"/>
        <w:rPr>
          <w:rFonts w:ascii="Times New Roman" w:eastAsia="Calibri" w:hAnsi="Times New Roman" w:cs="Times New Roman"/>
          <w:b/>
          <w:bCs/>
          <w:sz w:val="24"/>
          <w:szCs w:val="24"/>
        </w:rPr>
      </w:pPr>
      <w:r w:rsidRPr="00AB1904">
        <w:rPr>
          <w:rFonts w:ascii="Times New Roman" w:eastAsia="Calibri" w:hAnsi="Times New Roman" w:cs="Times New Roman"/>
          <w:b/>
          <w:bCs/>
          <w:sz w:val="24"/>
          <w:szCs w:val="24"/>
        </w:rPr>
        <w:t>που εδρεύει στην Αθήνα και εκπροσωπείται νόμιμα</w:t>
      </w:r>
    </w:p>
    <w:p w:rsidR="00296D17" w:rsidRPr="00AB1904" w:rsidRDefault="00296D17" w:rsidP="00AB1904">
      <w:pPr>
        <w:pStyle w:val="wStandard"/>
        <w:spacing w:line="360" w:lineRule="auto"/>
        <w:ind w:firstLine="284"/>
        <w:contextualSpacing/>
        <w:jc w:val="both"/>
        <w:rPr>
          <w:rFonts w:ascii="Times New Roman" w:hAnsi="Times New Roman" w:cs="Times New Roman"/>
          <w:lang w:val="el-GR"/>
        </w:rPr>
      </w:pPr>
    </w:p>
    <w:p w:rsidR="00AB1904" w:rsidRPr="00AB1904" w:rsidRDefault="00AB1904"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Κύριοι</w:t>
      </w:r>
    </w:p>
    <w:p w:rsidR="00AB1904" w:rsidRDefault="00AB1904" w:rsidP="00AB1904">
      <w:pPr>
        <w:pStyle w:val="wStandard"/>
        <w:spacing w:line="360" w:lineRule="auto"/>
        <w:contextualSpacing/>
        <w:jc w:val="both"/>
        <w:rPr>
          <w:rFonts w:ascii="Times New Roman" w:hAnsi="Times New Roman" w:cs="Times New Roman"/>
          <w:lang w:val="el-GR"/>
        </w:rPr>
      </w:pPr>
    </w:p>
    <w:p w:rsidR="00913648" w:rsidRPr="00AB1904" w:rsidRDefault="00913648"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 xml:space="preserve">Σε συνέχεια της επιστολής μας προς την </w:t>
      </w:r>
      <w:r w:rsidR="00E45F3D" w:rsidRPr="00AB1904">
        <w:rPr>
          <w:rFonts w:ascii="Times New Roman" w:hAnsi="Times New Roman" w:cs="Times New Roman"/>
          <w:sz w:val="22"/>
          <w:szCs w:val="22"/>
          <w:lang w:val="el-GR"/>
        </w:rPr>
        <w:t>ΑΔΕΔΥ</w:t>
      </w:r>
      <w:r w:rsidRPr="00AB1904">
        <w:rPr>
          <w:rFonts w:ascii="Times New Roman" w:hAnsi="Times New Roman" w:cs="Times New Roman"/>
          <w:lang w:val="el-GR"/>
        </w:rPr>
        <w:t xml:space="preserve">, της οποίας η </w:t>
      </w:r>
      <w:r w:rsidRPr="00AB1904">
        <w:rPr>
          <w:rFonts w:ascii="Times New Roman" w:hAnsi="Times New Roman" w:cs="Times New Roman"/>
          <w:sz w:val="22"/>
          <w:szCs w:val="22"/>
          <w:lang w:val="el-GR"/>
        </w:rPr>
        <w:t>ΟΛ</w:t>
      </w:r>
      <w:r w:rsidR="00E45F3D" w:rsidRPr="00AB1904">
        <w:rPr>
          <w:rFonts w:ascii="Times New Roman" w:hAnsi="Times New Roman" w:cs="Times New Roman"/>
          <w:sz w:val="22"/>
          <w:szCs w:val="22"/>
          <w:lang w:val="el-GR"/>
        </w:rPr>
        <w:t>Μ</w:t>
      </w:r>
      <w:r w:rsidRPr="00AB1904">
        <w:rPr>
          <w:rFonts w:ascii="Times New Roman" w:hAnsi="Times New Roman" w:cs="Times New Roman"/>
          <w:sz w:val="22"/>
          <w:szCs w:val="22"/>
          <w:lang w:val="el-GR"/>
        </w:rPr>
        <w:t xml:space="preserve">Ε </w:t>
      </w:r>
      <w:r w:rsidRPr="00AB1904">
        <w:rPr>
          <w:rFonts w:ascii="Times New Roman" w:hAnsi="Times New Roman" w:cs="Times New Roman"/>
          <w:lang w:val="el-GR"/>
        </w:rPr>
        <w:t xml:space="preserve">είναι μέλος, σας στέλνουμε αυτή την πρόσθετη επιστολή που αφορά ειδικότερα τους εκπαιδευτικούς και μαθητές. </w:t>
      </w:r>
    </w:p>
    <w:p w:rsidR="00913648" w:rsidRPr="00AB1904" w:rsidRDefault="00913648" w:rsidP="00AB1904">
      <w:pPr>
        <w:pStyle w:val="wStandard"/>
        <w:spacing w:line="360" w:lineRule="auto"/>
        <w:contextualSpacing/>
        <w:jc w:val="both"/>
        <w:rPr>
          <w:rFonts w:ascii="Times New Roman" w:hAnsi="Times New Roman" w:cs="Times New Roman"/>
          <w:lang w:val="el-GR"/>
        </w:rPr>
      </w:pPr>
    </w:p>
    <w:p w:rsidR="00913648" w:rsidRPr="00AB1904" w:rsidRDefault="00913648"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 xml:space="preserve">Όπως μαθαίνουμε από κυβερνητικές δηλώσεις, τα Υπουργεία Υγείας και Παιδείας προσανατολίζονται στο άνοιγμα των σχολείων μέσω υποχρεωτικών τεστ για μαθητές και καθηγητές. Ήδη, σε σχέση με τον εμβολιασμό, το Υπουργείο Παιδείας έχει καλέσει τους καθηγητές να δηλώσουν την επιθυμία τους προκειμένου </w:t>
      </w:r>
      <w:r w:rsidR="008E32AD" w:rsidRPr="00AB1904">
        <w:rPr>
          <w:rFonts w:ascii="Times New Roman" w:hAnsi="Times New Roman" w:cs="Times New Roman"/>
          <w:lang w:val="el-GR"/>
        </w:rPr>
        <w:t>να συγκεντρωθούν λίστες</w:t>
      </w:r>
      <w:r w:rsidRPr="00AB1904">
        <w:rPr>
          <w:rFonts w:ascii="Times New Roman" w:hAnsi="Times New Roman" w:cs="Times New Roman"/>
          <w:lang w:val="el-GR"/>
        </w:rPr>
        <w:t xml:space="preserve"> </w:t>
      </w:r>
      <w:r w:rsidR="00D219D7" w:rsidRPr="00AB1904">
        <w:rPr>
          <w:rFonts w:ascii="Times New Roman" w:hAnsi="Times New Roman" w:cs="Times New Roman"/>
          <w:lang w:val="el-GR"/>
        </w:rPr>
        <w:t>εμβολιασθέντων</w:t>
      </w:r>
      <w:r w:rsidR="008E32AD" w:rsidRPr="00AB1904">
        <w:rPr>
          <w:rFonts w:ascii="Times New Roman" w:hAnsi="Times New Roman" w:cs="Times New Roman"/>
          <w:lang w:val="el-GR"/>
        </w:rPr>
        <w:t>, σε μια προσπάθεια να διαχωρίσουν τους  μεν από τους δε</w:t>
      </w:r>
      <w:r w:rsidR="00A022D6" w:rsidRPr="00AB1904">
        <w:rPr>
          <w:rFonts w:ascii="Times New Roman" w:hAnsi="Times New Roman" w:cs="Times New Roman"/>
          <w:lang w:val="el-GR"/>
        </w:rPr>
        <w:t>. Σε σχέση με αυτά τα σοβαρότατα ζητή</w:t>
      </w:r>
      <w:r w:rsidRPr="00AB1904">
        <w:rPr>
          <w:rFonts w:ascii="Times New Roman" w:hAnsi="Times New Roman" w:cs="Times New Roman"/>
          <w:lang w:val="el-GR"/>
        </w:rPr>
        <w:t>μα</w:t>
      </w:r>
      <w:r w:rsidR="00A022D6" w:rsidRPr="00AB1904">
        <w:rPr>
          <w:rFonts w:ascii="Times New Roman" w:hAnsi="Times New Roman" w:cs="Times New Roman"/>
          <w:lang w:val="el-GR"/>
        </w:rPr>
        <w:t>τα</w:t>
      </w:r>
      <w:r w:rsidRPr="00AB1904">
        <w:rPr>
          <w:rFonts w:ascii="Times New Roman" w:hAnsi="Times New Roman" w:cs="Times New Roman"/>
          <w:lang w:val="el-GR"/>
        </w:rPr>
        <w:t>, σας γνωρίζουμε τα εξής:</w:t>
      </w:r>
    </w:p>
    <w:p w:rsidR="00296D17" w:rsidRPr="00AB1904" w:rsidRDefault="00296D17" w:rsidP="00AB1904">
      <w:pPr>
        <w:pStyle w:val="wStandard"/>
        <w:spacing w:line="360" w:lineRule="auto"/>
        <w:ind w:firstLine="284"/>
        <w:contextualSpacing/>
        <w:jc w:val="both"/>
        <w:rPr>
          <w:rFonts w:ascii="Times New Roman" w:hAnsi="Times New Roman" w:cs="Times New Roman"/>
          <w:lang w:val="el-GR"/>
        </w:rPr>
      </w:pPr>
    </w:p>
    <w:p w:rsidR="00913648" w:rsidRP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Προκειμένου</w:t>
      </w:r>
      <w:r w:rsidR="00296D17" w:rsidRPr="00AB1904">
        <w:rPr>
          <w:rFonts w:ascii="Times New Roman" w:hAnsi="Times New Roman" w:cs="Times New Roman"/>
          <w:lang w:val="el-GR"/>
        </w:rPr>
        <w:t xml:space="preserve"> να διενεργηθεί ιατρική πράξη οιουδήποτε είδους (διαγνωστική, προληπτική ή θεραπευτική), το ενδιαφερόμενο πρόσωπο θα πρέπει να είναι ελεύθερο να συναινέσει ή αντιθέτως να την αρνηθεί, εφόσον προηγηθεί η απαραίτητη ενημέρωσή του.</w:t>
      </w:r>
      <w:r w:rsidR="00AB1904">
        <w:rPr>
          <w:rFonts w:ascii="Times New Roman" w:hAnsi="Times New Roman" w:cs="Times New Roman"/>
          <w:lang w:val="el-GR"/>
        </w:rPr>
        <w:t xml:space="preserve"> </w:t>
      </w:r>
      <w:r w:rsidR="00296D17" w:rsidRPr="00AB1904">
        <w:rPr>
          <w:rFonts w:ascii="Times New Roman" w:hAnsi="Times New Roman" w:cs="Times New Roman"/>
          <w:lang w:val="el-GR"/>
        </w:rPr>
        <w:t xml:space="preserve">Πρόκειται για την θεμελιώδη αρχή του </w:t>
      </w:r>
      <w:r w:rsidR="001970D9" w:rsidRPr="00AB1904">
        <w:rPr>
          <w:rFonts w:ascii="Times New Roman" w:hAnsi="Times New Roman" w:cs="Times New Roman"/>
          <w:lang w:val="el-GR"/>
        </w:rPr>
        <w:t xml:space="preserve">Διεθνούς </w:t>
      </w:r>
      <w:r w:rsidR="00296D17" w:rsidRPr="00AB1904">
        <w:rPr>
          <w:rFonts w:ascii="Times New Roman" w:hAnsi="Times New Roman" w:cs="Times New Roman"/>
          <w:lang w:val="el-GR"/>
        </w:rPr>
        <w:t>Δικαίου και της Ιατρικής Δεοντολογίας «ενημερωμένη συναίνεση του ασθενούς» (</w:t>
      </w:r>
      <w:r w:rsidR="00296D17" w:rsidRPr="00AB1904">
        <w:rPr>
          <w:rFonts w:ascii="Times New Roman" w:hAnsi="Times New Roman" w:cs="Times New Roman"/>
          <w:b/>
        </w:rPr>
        <w:t>informed</w:t>
      </w:r>
      <w:r w:rsidR="00296D17" w:rsidRPr="00AB1904">
        <w:rPr>
          <w:rFonts w:ascii="Times New Roman" w:hAnsi="Times New Roman" w:cs="Times New Roman"/>
          <w:b/>
          <w:lang w:val="el-GR"/>
        </w:rPr>
        <w:t xml:space="preserve"> </w:t>
      </w:r>
      <w:r w:rsidR="00296D17" w:rsidRPr="00AB1904">
        <w:rPr>
          <w:rFonts w:ascii="Times New Roman" w:hAnsi="Times New Roman" w:cs="Times New Roman"/>
          <w:b/>
        </w:rPr>
        <w:t>consent</w:t>
      </w:r>
      <w:r w:rsidR="00296D17" w:rsidRPr="00AB1904">
        <w:rPr>
          <w:rFonts w:ascii="Times New Roman" w:hAnsi="Times New Roman" w:cs="Times New Roman"/>
          <w:lang w:val="el-GR"/>
        </w:rPr>
        <w:t>).</w:t>
      </w:r>
    </w:p>
    <w:p w:rsidR="008E32AD" w:rsidRPr="00AB1904" w:rsidRDefault="008E32AD" w:rsidP="00AB1904">
      <w:pPr>
        <w:pStyle w:val="wStandard"/>
        <w:spacing w:line="360" w:lineRule="auto"/>
        <w:ind w:firstLine="284"/>
        <w:contextualSpacing/>
        <w:jc w:val="both"/>
        <w:rPr>
          <w:rFonts w:ascii="Times New Roman" w:hAnsi="Times New Roman" w:cs="Times New Roman"/>
          <w:lang w:val="el-GR"/>
        </w:rPr>
      </w:pPr>
    </w:p>
    <w:p w:rsidR="00E71614" w:rsidRP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Σ</w:t>
      </w:r>
      <w:r w:rsidR="00E71614" w:rsidRPr="00AB1904">
        <w:rPr>
          <w:rFonts w:ascii="Times New Roman" w:hAnsi="Times New Roman" w:cs="Times New Roman"/>
          <w:lang w:val="el-GR"/>
        </w:rPr>
        <w:t xml:space="preserve">ύμφωνα με το άρθρο 1 του </w:t>
      </w:r>
      <w:r w:rsidR="00E71614" w:rsidRPr="00AB1904">
        <w:rPr>
          <w:rFonts w:ascii="Times New Roman" w:hAnsi="Times New Roman" w:cs="Times New Roman"/>
          <w:b/>
          <w:lang w:val="el-GR"/>
        </w:rPr>
        <w:t>Κώδικα Ιατρικής Δεοντολογίας</w:t>
      </w:r>
      <w:r w:rsidR="00E71614" w:rsidRPr="00AB1904">
        <w:rPr>
          <w:rFonts w:ascii="Times New Roman" w:hAnsi="Times New Roman" w:cs="Times New Roman"/>
          <w:lang w:val="el-GR"/>
        </w:rPr>
        <w:t xml:space="preserve"> (Ν. 3418/28-11-2005) </w:t>
      </w:r>
    </w:p>
    <w:p w:rsidR="00E71614" w:rsidRPr="00AB1904" w:rsidRDefault="00E71614"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1. Ιατρική πράξη είναι εκείνη που έχει ως σκοπό τη με οποιαδήποτε επιστημονική μέθοδο πρόληψη, διάγνωση, θεραπεία και αποκατάσταση της υγείας του ανθρώπου.</w:t>
      </w:r>
    </w:p>
    <w:p w:rsidR="00E71614" w:rsidRPr="00AB1904" w:rsidRDefault="00E71614"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 xml:space="preserve">2. Ως ιατρικές πράξεις θεωρούνται και εκείνες οι οποίες έχουν ερευνητικό χαρακτήρα, εφόσον αποσκοπούν οπωσδήποτε στην ακριβέστερη διάγνωση, στην </w:t>
      </w:r>
      <w:r w:rsidRPr="00AB1904">
        <w:rPr>
          <w:rFonts w:ascii="Times New Roman" w:hAnsi="Times New Roman" w:cs="Times New Roman"/>
          <w:lang w:val="el-GR"/>
        </w:rPr>
        <w:lastRenderedPageBreak/>
        <w:t>αποκατάσταση ή και τη βελτίωση της υγείας των ανθρώπων και στην προαγωγή της επιστήμης.</w:t>
      </w:r>
    </w:p>
    <w:p w:rsidR="00E71614" w:rsidRPr="00AB1904" w:rsidRDefault="00E71614"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3. Στην έννοια της ιατρικής πράξης περιλαμβάνονται και η συνταγογράφηση, η εντολή για διενέργεια πάσης φύσεως παρακλινικών εξετάσεων, η έκδοση ιατρικών πιστοποιητικών και βεβαιώσεων και η γενική συμβουλευτική υποστήριξη του ασθεν</w:t>
      </w:r>
      <w:r w:rsidR="00AB1904">
        <w:rPr>
          <w:rFonts w:ascii="Times New Roman" w:hAnsi="Times New Roman" w:cs="Times New Roman"/>
          <w:lang w:val="el-GR"/>
        </w:rPr>
        <w:t>ούς</w:t>
      </w:r>
      <w:r w:rsidRPr="00AB1904">
        <w:rPr>
          <w:rFonts w:ascii="Times New Roman" w:hAnsi="Times New Roman" w:cs="Times New Roman"/>
          <w:lang w:val="el-GR"/>
        </w:rPr>
        <w:t>.</w:t>
      </w:r>
    </w:p>
    <w:p w:rsidR="00E71614" w:rsidRPr="00AB1904" w:rsidRDefault="008E32AD"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Κ</w:t>
      </w:r>
      <w:r w:rsidR="00E71614" w:rsidRPr="00AB1904">
        <w:rPr>
          <w:rFonts w:ascii="Times New Roman" w:hAnsi="Times New Roman" w:cs="Times New Roman"/>
          <w:lang w:val="el-GR"/>
        </w:rPr>
        <w:t xml:space="preserve">ατ’ αποτέλεσμα, </w:t>
      </w:r>
      <w:r w:rsidR="00E71614" w:rsidRPr="00AB1904">
        <w:rPr>
          <w:rFonts w:ascii="Times New Roman" w:hAnsi="Times New Roman" w:cs="Times New Roman"/>
          <w:b/>
          <w:lang w:val="el-GR"/>
        </w:rPr>
        <w:t xml:space="preserve">ιατρικές πράξεις είναι </w:t>
      </w:r>
      <w:r w:rsidR="00AB1904">
        <w:rPr>
          <w:rFonts w:ascii="Times New Roman" w:hAnsi="Times New Roman" w:cs="Times New Roman"/>
          <w:b/>
          <w:lang w:val="el-GR"/>
        </w:rPr>
        <w:t xml:space="preserve">σύμφωνα με </w:t>
      </w:r>
      <w:r w:rsidR="00E71614" w:rsidRPr="00AB1904">
        <w:rPr>
          <w:rFonts w:ascii="Times New Roman" w:hAnsi="Times New Roman" w:cs="Times New Roman"/>
          <w:b/>
          <w:lang w:val="el-GR"/>
        </w:rPr>
        <w:t>τον Κώδικα Ιατρικής Δεοντολογίας τόσο τα διαγνωστικά τέστ, όσο και το εμβόλιο, αλλά και η μάσκα</w:t>
      </w:r>
      <w:r w:rsidR="00E71614" w:rsidRPr="00AB1904">
        <w:rPr>
          <w:rFonts w:ascii="Times New Roman" w:hAnsi="Times New Roman" w:cs="Times New Roman"/>
          <w:lang w:val="el-GR"/>
        </w:rPr>
        <w:t>.</w:t>
      </w:r>
    </w:p>
    <w:p w:rsidR="00AB1904" w:rsidRDefault="00AB1904" w:rsidP="00AB1904">
      <w:pPr>
        <w:pStyle w:val="wStandard"/>
        <w:spacing w:line="360" w:lineRule="auto"/>
        <w:ind w:firstLine="284"/>
        <w:contextualSpacing/>
        <w:jc w:val="both"/>
        <w:rPr>
          <w:rFonts w:ascii="Times New Roman" w:hAnsi="Times New Roman" w:cs="Times New Roman"/>
          <w:b/>
          <w:lang w:val="el-GR"/>
        </w:rPr>
      </w:pPr>
    </w:p>
    <w:p w:rsidR="00296D17" w:rsidRP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b/>
          <w:lang w:val="el-GR"/>
        </w:rPr>
        <w:t>Π</w:t>
      </w:r>
      <w:r w:rsidR="00296D17" w:rsidRPr="00AB1904">
        <w:rPr>
          <w:rFonts w:ascii="Times New Roman" w:hAnsi="Times New Roman" w:cs="Times New Roman"/>
          <w:b/>
          <w:lang w:val="el-GR"/>
        </w:rPr>
        <w:t>ροϋποθέσεις της έγκυρης συναίνεσης</w:t>
      </w:r>
      <w:r w:rsidR="00296D17" w:rsidRPr="00AB1904">
        <w:rPr>
          <w:rFonts w:ascii="Times New Roman" w:hAnsi="Times New Roman" w:cs="Times New Roman"/>
          <w:lang w:val="el-GR"/>
        </w:rPr>
        <w:t xml:space="preserve"> του ασθενούς</w:t>
      </w:r>
      <w:r w:rsidR="00E71614" w:rsidRPr="00AB1904">
        <w:rPr>
          <w:rFonts w:ascii="Times New Roman" w:hAnsi="Times New Roman" w:cs="Times New Roman"/>
          <w:lang w:val="el-GR"/>
        </w:rPr>
        <w:t>, σύμφωνα με το άρθρο 12 § 1,</w:t>
      </w:r>
      <w:r w:rsidR="00296D17" w:rsidRPr="00AB1904">
        <w:rPr>
          <w:rFonts w:ascii="Times New Roman" w:hAnsi="Times New Roman" w:cs="Times New Roman"/>
          <w:lang w:val="el-GR"/>
        </w:rPr>
        <w:t xml:space="preserve"> είναι οι ακόλουθες: </w:t>
      </w:r>
    </w:p>
    <w:p w:rsidR="00296D17" w:rsidRPr="00AB1904" w:rsidRDefault="00296D17"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α) Να παρέχεται μετά από πλήρη, σαφή και κατανοητή ενημέρωση, σύμφωνα με το προηγούμενο άρθρο.</w:t>
      </w:r>
    </w:p>
    <w:p w:rsidR="00296D17" w:rsidRPr="00AB1904" w:rsidRDefault="00296D17"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β) Ο ασθενής να έχει ικανότητα για συναίνεση.</w:t>
      </w:r>
    </w:p>
    <w:p w:rsidR="00296D17" w:rsidRPr="00AB1904" w:rsidRDefault="00296D17"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α</w:t>
      </w:r>
      <w:r w:rsidRPr="00AB1904">
        <w:rPr>
          <w:rFonts w:ascii="Times New Roman" w:hAnsi="Times New Roman" w:cs="Times New Roman"/>
          <w:sz w:val="20"/>
          <w:szCs w:val="20"/>
          <w:lang w:val="el-GR"/>
        </w:rPr>
        <w:t>α</w:t>
      </w:r>
      <w:r w:rsidRPr="00AB1904">
        <w:rPr>
          <w:rFonts w:ascii="Times New Roman" w:hAnsi="Times New Roman" w:cs="Times New Roman"/>
          <w:lang w:val="el-GR"/>
        </w:rPr>
        <w:t>) Αν ο ασθενής είναι ανήλικος, η συναίνεση δίδεται από αυτούς που ασκούν τη γονική μέριμνα ή έχουν την επιμέλειά του. Λαμβάνεται όμως υπόψ</w:t>
      </w:r>
      <w:r w:rsidR="00AB1904">
        <w:rPr>
          <w:rFonts w:ascii="Times New Roman" w:hAnsi="Times New Roman" w:cs="Times New Roman"/>
          <w:lang w:val="el-GR"/>
        </w:rPr>
        <w:t>ιν</w:t>
      </w:r>
      <w:r w:rsidRPr="00AB1904">
        <w:rPr>
          <w:rFonts w:ascii="Times New Roman" w:hAnsi="Times New Roman" w:cs="Times New Roman"/>
          <w:lang w:val="el-GR"/>
        </w:rPr>
        <w:t xml:space="preserve"> και η γνώμη του εφόσον ο ανήλικος, κατά την κρίση του ιατρού, έχει την ηλικιακή, πνευματική και συναισθηματική ωριμότητα να κατανοήσει την κατάσταση της υγείας του, το περιεχόμενο της ιατρικής πράξης και τις συνέπειες ή τα αποτελέσματα ή τους κινδύνους της πράξης αυτής. Στην περίπτωση της παραγράφου 3 του άρθρου 11 απαιτείται πάντοτε η συναίνεση των προσώπων που ασκούν τη γονική μέριμνα του ανηλίκου.</w:t>
      </w:r>
    </w:p>
    <w:p w:rsidR="00296D17" w:rsidRPr="00AB1904" w:rsidRDefault="00296D17"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γ) Η συναίνεση να μην είναι αποτέλεσμα πλάνης, απάτης ή απειλής και να μην έρχεται σε σύγκρουση με τα χρηστά ήθη.</w:t>
      </w:r>
    </w:p>
    <w:p w:rsidR="00296D17" w:rsidRPr="00AB1904" w:rsidRDefault="00296D17"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 xml:space="preserve">δ) Η συναίνεση να καλύπτει πλήρως την ιατρική πράξη </w:t>
      </w:r>
      <w:r w:rsidR="00AB1904">
        <w:rPr>
          <w:rFonts w:ascii="Times New Roman" w:hAnsi="Times New Roman" w:cs="Times New Roman"/>
          <w:lang w:val="el-GR"/>
        </w:rPr>
        <w:t>τόσο</w:t>
      </w:r>
      <w:r w:rsidRPr="00AB1904">
        <w:rPr>
          <w:rFonts w:ascii="Times New Roman" w:hAnsi="Times New Roman" w:cs="Times New Roman"/>
          <w:lang w:val="el-GR"/>
        </w:rPr>
        <w:t xml:space="preserve"> κατά το συγκεκριμένο περιεχόμενό της </w:t>
      </w:r>
      <w:r w:rsidR="00AB1904">
        <w:rPr>
          <w:rFonts w:ascii="Times New Roman" w:hAnsi="Times New Roman" w:cs="Times New Roman"/>
          <w:lang w:val="el-GR"/>
        </w:rPr>
        <w:t xml:space="preserve">όσο </w:t>
      </w:r>
      <w:r w:rsidRPr="00AB1904">
        <w:rPr>
          <w:rFonts w:ascii="Times New Roman" w:hAnsi="Times New Roman" w:cs="Times New Roman"/>
          <w:lang w:val="el-GR"/>
        </w:rPr>
        <w:t>και κατά το χρόνο της εκτέλεσής της.</w:t>
      </w:r>
    </w:p>
    <w:p w:rsidR="00296D17" w:rsidRPr="00AB1904" w:rsidRDefault="008E32AD"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Σ</w:t>
      </w:r>
      <w:r w:rsidR="00296D17" w:rsidRPr="00AB1904">
        <w:rPr>
          <w:rFonts w:ascii="Times New Roman" w:hAnsi="Times New Roman" w:cs="Times New Roman"/>
          <w:lang w:val="el-GR"/>
        </w:rPr>
        <w:t xml:space="preserve">υνεπεία των ως άνω νομικών διατάξεων προκύπτει ότι η αρχή της ελεύθερης συναίνεσης του ασθενούς ανάγεται σε κομβικό και καθοριστικό σημείο για την διενέργεια κάθε ιατρικής πράξης, επομένως και του τεστ για την ανίχνευση του κορωνοϊού </w:t>
      </w:r>
      <w:r w:rsidR="00296D17" w:rsidRPr="00AB1904">
        <w:rPr>
          <w:rFonts w:ascii="Times New Roman" w:hAnsi="Times New Roman" w:cs="Times New Roman"/>
          <w:sz w:val="22"/>
          <w:szCs w:val="22"/>
        </w:rPr>
        <w:t>SARS</w:t>
      </w:r>
      <w:r w:rsidR="00296D17" w:rsidRPr="00AB1904">
        <w:rPr>
          <w:rFonts w:ascii="Times New Roman" w:hAnsi="Times New Roman" w:cs="Times New Roman"/>
          <w:sz w:val="22"/>
          <w:szCs w:val="22"/>
          <w:lang w:val="el-GR"/>
        </w:rPr>
        <w:t>–</w:t>
      </w:r>
      <w:r w:rsidR="00296D17" w:rsidRPr="00AB1904">
        <w:rPr>
          <w:rFonts w:ascii="Times New Roman" w:hAnsi="Times New Roman" w:cs="Times New Roman"/>
          <w:sz w:val="22"/>
          <w:szCs w:val="22"/>
        </w:rPr>
        <w:t>C</w:t>
      </w:r>
      <w:r w:rsidR="00296D17" w:rsidRPr="00AB1904">
        <w:rPr>
          <w:rFonts w:ascii="Times New Roman" w:hAnsi="Times New Roman" w:cs="Times New Roman"/>
        </w:rPr>
        <w:t>o</w:t>
      </w:r>
      <w:r w:rsidR="00296D17" w:rsidRPr="00AB1904">
        <w:rPr>
          <w:rFonts w:ascii="Times New Roman" w:hAnsi="Times New Roman" w:cs="Times New Roman"/>
          <w:sz w:val="22"/>
          <w:szCs w:val="22"/>
        </w:rPr>
        <w:t>V</w:t>
      </w:r>
      <w:r w:rsidR="00296D17" w:rsidRPr="00AB1904">
        <w:rPr>
          <w:rFonts w:ascii="Times New Roman" w:hAnsi="Times New Roman" w:cs="Times New Roman"/>
          <w:lang w:val="el-GR"/>
        </w:rPr>
        <w:t xml:space="preserve">-2. </w:t>
      </w:r>
      <w:r w:rsidRPr="00AB1904">
        <w:rPr>
          <w:rFonts w:ascii="Times New Roman" w:hAnsi="Times New Roman" w:cs="Times New Roman"/>
          <w:lang w:val="el-GR"/>
        </w:rPr>
        <w:t>Κ</w:t>
      </w:r>
      <w:r w:rsidR="00296D17" w:rsidRPr="00AB1904">
        <w:rPr>
          <w:rFonts w:ascii="Times New Roman" w:hAnsi="Times New Roman" w:cs="Times New Roman"/>
          <w:lang w:val="el-GR"/>
        </w:rPr>
        <w:t>αθίσταται σαφές ότι η συναίνεση που χορηγείται για να είναι έγκυρη, πρέπει να είναι απαλλαγμένη από κάθε εξωτερική πίεση, απειλή ή ψυχικό εξαναγκασμό.</w:t>
      </w:r>
    </w:p>
    <w:p w:rsidR="00D66FCC" w:rsidRPr="00AB1904" w:rsidRDefault="00D66FCC" w:rsidP="00AB1904">
      <w:pPr>
        <w:pStyle w:val="wStandard"/>
        <w:spacing w:line="360" w:lineRule="auto"/>
        <w:ind w:firstLine="284"/>
        <w:contextualSpacing/>
        <w:jc w:val="both"/>
        <w:rPr>
          <w:rFonts w:ascii="Times New Roman" w:hAnsi="Times New Roman" w:cs="Times New Roman"/>
          <w:lang w:val="el-GR"/>
        </w:rPr>
      </w:pPr>
    </w:p>
    <w:p w:rsid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Μ</w:t>
      </w:r>
      <w:r w:rsidR="00EB518A" w:rsidRPr="00AB1904">
        <w:rPr>
          <w:rFonts w:ascii="Times New Roman" w:hAnsi="Times New Roman" w:cs="Times New Roman"/>
          <w:lang w:val="el-GR"/>
        </w:rPr>
        <w:t xml:space="preserve">ε βάση το ισχύον </w:t>
      </w:r>
      <w:r w:rsidR="00EB518A" w:rsidRPr="00AB1904">
        <w:rPr>
          <w:rFonts w:ascii="Times New Roman" w:hAnsi="Times New Roman" w:cs="Times New Roman"/>
          <w:b/>
          <w:lang w:val="el-GR"/>
        </w:rPr>
        <w:t>Σύνταγμα της χώρας</w:t>
      </w:r>
      <w:r w:rsidR="00EB518A" w:rsidRPr="00AB1904">
        <w:rPr>
          <w:rFonts w:ascii="Times New Roman" w:hAnsi="Times New Roman" w:cs="Times New Roman"/>
          <w:lang w:val="el-GR"/>
        </w:rPr>
        <w:t xml:space="preserve">, και όπως ορίζεται στο </w:t>
      </w:r>
      <w:r w:rsidR="00EB518A" w:rsidRPr="00AB1904">
        <w:rPr>
          <w:rFonts w:ascii="Times New Roman" w:hAnsi="Times New Roman" w:cs="Times New Roman"/>
          <w:b/>
          <w:lang w:val="el-GR"/>
        </w:rPr>
        <w:t>άρθρο 16</w:t>
      </w:r>
      <w:r w:rsidR="00EB518A" w:rsidRPr="00AB1904">
        <w:rPr>
          <w:rFonts w:ascii="Times New Roman" w:hAnsi="Times New Roman" w:cs="Times New Roman"/>
          <w:lang w:val="el-GR"/>
        </w:rPr>
        <w:t xml:space="preserve">, κανένας </w:t>
      </w:r>
      <w:r w:rsidR="00EB518A" w:rsidRPr="00AB1904">
        <w:rPr>
          <w:rFonts w:ascii="Times New Roman" w:hAnsi="Times New Roman" w:cs="Times New Roman"/>
          <w:lang w:val="el-GR"/>
        </w:rPr>
        <w:lastRenderedPageBreak/>
        <w:t>μαθητής δεν μπορεί να αποκλειστεί απ’ την εκπαιδευτική διαδικασία, που αποτελεί βασική αποστολή και υποχρέωση του Κράτους, ούτε η φοίτησή του είναι δυνατόν να εξαρτάται απ</w:t>
      </w:r>
      <w:r w:rsidR="00AB1904">
        <w:rPr>
          <w:rFonts w:ascii="Times New Roman" w:hAnsi="Times New Roman" w:cs="Times New Roman"/>
          <w:lang w:val="el-GR"/>
        </w:rPr>
        <w:t>ό</w:t>
      </w:r>
      <w:r w:rsidR="00EB518A" w:rsidRPr="00AB1904">
        <w:rPr>
          <w:rFonts w:ascii="Times New Roman" w:hAnsi="Times New Roman" w:cs="Times New Roman"/>
          <w:lang w:val="el-GR"/>
        </w:rPr>
        <w:t xml:space="preserve"> την προηγούμενη συμμετοχή του</w:t>
      </w:r>
      <w:r w:rsidR="00AB1904">
        <w:rPr>
          <w:rFonts w:ascii="Times New Roman" w:hAnsi="Times New Roman" w:cs="Times New Roman"/>
          <w:lang w:val="el-GR"/>
        </w:rPr>
        <w:t>,</w:t>
      </w:r>
      <w:r w:rsidR="00EB518A" w:rsidRPr="00AB1904">
        <w:rPr>
          <w:rFonts w:ascii="Times New Roman" w:hAnsi="Times New Roman" w:cs="Times New Roman"/>
          <w:lang w:val="el-GR"/>
        </w:rPr>
        <w:t xml:space="preserve"> και μάλιστα ακουσίως</w:t>
      </w:r>
      <w:r w:rsidR="00AB1904">
        <w:rPr>
          <w:rFonts w:ascii="Times New Roman" w:hAnsi="Times New Roman" w:cs="Times New Roman"/>
          <w:lang w:val="el-GR"/>
        </w:rPr>
        <w:t>,</w:t>
      </w:r>
      <w:r w:rsidR="00EB518A" w:rsidRPr="00AB1904">
        <w:rPr>
          <w:rFonts w:ascii="Times New Roman" w:hAnsi="Times New Roman" w:cs="Times New Roman"/>
          <w:lang w:val="el-GR"/>
        </w:rPr>
        <w:t xml:space="preserve"> σε οιαδήποτε ιατρική πράξη. Η εκπαίδευση, εκτός από δικαίωμα, είναι και υποχρέωτική για τουλάχιστον 9 έτη, και η υποχρέωση αυτή</w:t>
      </w:r>
      <w:r w:rsidR="00F07F3E" w:rsidRPr="00AB1904">
        <w:rPr>
          <w:rFonts w:ascii="Times New Roman" w:hAnsi="Times New Roman" w:cs="Times New Roman"/>
          <w:lang w:val="el-GR"/>
        </w:rPr>
        <w:t xml:space="preserve"> του πολίτη</w:t>
      </w:r>
      <w:r w:rsidR="00EB518A" w:rsidRPr="00AB1904">
        <w:rPr>
          <w:rFonts w:ascii="Times New Roman" w:hAnsi="Times New Roman" w:cs="Times New Roman"/>
          <w:lang w:val="el-GR"/>
        </w:rPr>
        <w:t xml:space="preserve"> δεν μπορεί να υπόκειται σε οποιαδήποτε προϋπόθεση, πόσο μάλλον στην προϋπόθεση παραβίασης της αρχής της συναίνεσης, που είναι παράνομη σε κάθε περίπτωση.</w:t>
      </w:r>
    </w:p>
    <w:p w:rsidR="00AB1904" w:rsidRDefault="00AB1904" w:rsidP="00AB1904">
      <w:pPr>
        <w:pStyle w:val="wStandard"/>
        <w:spacing w:line="360" w:lineRule="auto"/>
        <w:contextualSpacing/>
        <w:jc w:val="both"/>
        <w:rPr>
          <w:rFonts w:ascii="Times New Roman" w:hAnsi="Times New Roman" w:cs="Times New Roman"/>
          <w:lang w:val="el-GR"/>
        </w:rPr>
      </w:pPr>
    </w:p>
    <w:p w:rsidR="00D66FCC" w:rsidRP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Επίσης</w:t>
      </w:r>
      <w:r w:rsidR="00D66FCC" w:rsidRPr="00AB1904">
        <w:rPr>
          <w:rFonts w:ascii="Times New Roman" w:hAnsi="Times New Roman" w:cs="Times New Roman"/>
          <w:lang w:val="el-GR"/>
        </w:rPr>
        <w:t xml:space="preserve">, </w:t>
      </w:r>
      <w:r w:rsidR="00D66FCC" w:rsidRPr="00AB1904">
        <w:rPr>
          <w:rFonts w:ascii="Times New Roman" w:hAnsi="Times New Roman" w:cs="Times New Roman"/>
          <w:b/>
          <w:lang w:val="el-GR"/>
        </w:rPr>
        <w:t xml:space="preserve">κατ’ άρθρο 16 §2 η παιδεία αποτελεί βασική αποστολή του </w:t>
      </w:r>
      <w:r w:rsidR="00D66FCC" w:rsidRPr="00AB1904">
        <w:rPr>
          <w:rFonts w:ascii="Times New Roman" w:hAnsi="Times New Roman" w:cs="Times New Roman"/>
          <w:b/>
        </w:rPr>
        <w:t>K</w:t>
      </w:r>
      <w:r w:rsidR="00D66FCC" w:rsidRPr="00AB1904">
        <w:rPr>
          <w:rFonts w:ascii="Times New Roman" w:hAnsi="Times New Roman" w:cs="Times New Roman"/>
          <w:b/>
          <w:lang w:val="el-GR"/>
        </w:rPr>
        <w:t>ράτους</w:t>
      </w:r>
      <w:r w:rsidR="00D66FCC" w:rsidRPr="00AB1904">
        <w:rPr>
          <w:rFonts w:ascii="Times New Roman" w:hAnsi="Times New Roman" w:cs="Times New Roman"/>
          <w:lang w:val="el-GR"/>
        </w:rPr>
        <w:t xml:space="preserve"> και έχει σκοπό την ηθική, πνευματική, επαγγελματική και φυσική αγωγή των </w:t>
      </w:r>
      <w:r w:rsidR="00D66FCC" w:rsidRPr="00AB1904">
        <w:rPr>
          <w:rFonts w:ascii="Times New Roman" w:hAnsi="Times New Roman" w:cs="Times New Roman"/>
        </w:rPr>
        <w:t>E</w:t>
      </w:r>
      <w:r w:rsidR="00D66FCC" w:rsidRPr="00AB1904">
        <w:rPr>
          <w:rFonts w:ascii="Times New Roman" w:hAnsi="Times New Roman" w:cs="Times New Roman"/>
          <w:lang w:val="el-GR"/>
        </w:rPr>
        <w:t xml:space="preserve">λλήνων, την ανάπτυξη της εθνικής και θρησκευτικής συνείδησης και τη διάπλασή τους σε ελεύθερους και υπεύθυνους πολίτες. Άρα, αποτελεί υποχρέωση του Κράτους σε κάθε περίπτωση, και πέραν των </w:t>
      </w:r>
      <w:r w:rsidR="00D66FCC" w:rsidRPr="00D20DC0">
        <w:rPr>
          <w:rFonts w:ascii="Times New Roman" w:hAnsi="Times New Roman" w:cs="Times New Roman"/>
          <w:lang w:val="el-GR"/>
        </w:rPr>
        <w:t xml:space="preserve">υποχρεωτικών </w:t>
      </w:r>
      <w:r w:rsidR="00D66FCC" w:rsidRPr="00D20DC0">
        <w:rPr>
          <w:rFonts w:ascii="Times New Roman" w:hAnsi="Times New Roman" w:cs="Times New Roman"/>
          <w:i/>
          <w:lang w:val="el-GR"/>
        </w:rPr>
        <w:t xml:space="preserve">για τους πολίτες </w:t>
      </w:r>
      <w:r w:rsidR="00D66FCC" w:rsidRPr="00D20DC0">
        <w:rPr>
          <w:rFonts w:ascii="Times New Roman" w:hAnsi="Times New Roman" w:cs="Times New Roman"/>
          <w:lang w:val="el-GR"/>
        </w:rPr>
        <w:t xml:space="preserve">9 ετών της υποχρεωτικής </w:t>
      </w:r>
      <w:r w:rsidR="00D66FCC" w:rsidRPr="00AB1904">
        <w:rPr>
          <w:rFonts w:ascii="Times New Roman" w:hAnsi="Times New Roman" w:cs="Times New Roman"/>
          <w:lang w:val="el-GR"/>
        </w:rPr>
        <w:t>εκπαίδευσης.</w:t>
      </w:r>
    </w:p>
    <w:p w:rsidR="00D97823" w:rsidRPr="00AB1904" w:rsidRDefault="00D97823" w:rsidP="00AB1904">
      <w:pPr>
        <w:pStyle w:val="wStandard"/>
        <w:spacing w:line="360" w:lineRule="auto"/>
        <w:ind w:firstLine="284"/>
        <w:contextualSpacing/>
        <w:jc w:val="both"/>
        <w:rPr>
          <w:rFonts w:ascii="Times New Roman" w:hAnsi="Times New Roman" w:cs="Times New Roman"/>
          <w:lang w:val="el-GR"/>
        </w:rPr>
      </w:pPr>
    </w:p>
    <w:p w:rsidR="00296D17" w:rsidRP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Άλλωστε,</w:t>
      </w:r>
      <w:r w:rsidR="00296D17" w:rsidRPr="00AB1904">
        <w:rPr>
          <w:rFonts w:ascii="Times New Roman" w:hAnsi="Times New Roman" w:cs="Times New Roman"/>
          <w:lang w:val="el-GR"/>
        </w:rPr>
        <w:t xml:space="preserve"> σύμφωνα με το άρθρο 338 του Ν. 4512/2018, ορίζεται </w:t>
      </w:r>
      <w:r w:rsidRPr="00AB1904">
        <w:rPr>
          <w:rFonts w:ascii="Times New Roman" w:hAnsi="Times New Roman" w:cs="Times New Roman"/>
          <w:lang w:val="el-GR"/>
        </w:rPr>
        <w:t xml:space="preserve">εκ νέου </w:t>
      </w:r>
      <w:r w:rsidR="00296D17" w:rsidRPr="00AB1904">
        <w:rPr>
          <w:rFonts w:ascii="Times New Roman" w:hAnsi="Times New Roman" w:cs="Times New Roman"/>
          <w:lang w:val="el-GR"/>
        </w:rPr>
        <w:t xml:space="preserve">ότι «οποιαδήποτε απόφαση αντίθετη με τις διατάξεις του </w:t>
      </w:r>
      <w:r w:rsidR="00296D17" w:rsidRPr="00AB1904">
        <w:rPr>
          <w:rFonts w:ascii="Times New Roman" w:hAnsi="Times New Roman" w:cs="Times New Roman"/>
        </w:rPr>
        <w:t>N</w:t>
      </w:r>
      <w:r w:rsidR="00296D17" w:rsidRPr="00AB1904">
        <w:rPr>
          <w:rFonts w:ascii="Times New Roman" w:hAnsi="Times New Roman" w:cs="Times New Roman"/>
          <w:lang w:val="el-GR"/>
        </w:rPr>
        <w:t>. 3418/2005 είναι άκυρη. Αν στη λήψη των αποφάσεων αυτών έχουν συμμετάσχει ιατροί, υπέχουν πειθαρχικές ευθύνες»</w:t>
      </w:r>
      <w:r w:rsidR="00AB1904">
        <w:rPr>
          <w:rFonts w:ascii="Times New Roman" w:hAnsi="Times New Roman" w:cs="Times New Roman"/>
          <w:lang w:val="el-GR"/>
        </w:rPr>
        <w:t xml:space="preserve">. </w:t>
      </w:r>
    </w:p>
    <w:p w:rsidR="00D66FCC" w:rsidRPr="00AB1904" w:rsidRDefault="00D66FCC" w:rsidP="00AB1904">
      <w:pPr>
        <w:pStyle w:val="wStandard"/>
        <w:spacing w:line="360" w:lineRule="auto"/>
        <w:ind w:firstLine="284"/>
        <w:contextualSpacing/>
        <w:jc w:val="both"/>
        <w:rPr>
          <w:rFonts w:ascii="Times New Roman" w:hAnsi="Times New Roman" w:cs="Times New Roman"/>
          <w:lang w:val="el-GR"/>
        </w:rPr>
      </w:pPr>
    </w:p>
    <w:p w:rsidR="00296D17" w:rsidRP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Σ</w:t>
      </w:r>
      <w:r w:rsidR="00E71614" w:rsidRPr="00AB1904">
        <w:rPr>
          <w:rFonts w:ascii="Times New Roman" w:hAnsi="Times New Roman" w:cs="Times New Roman"/>
          <w:lang w:val="el-GR"/>
        </w:rPr>
        <w:t>τον χώρο της ιατρικής επιστήμης κυριαρχεί ως υπέρτατη αρχή το αδιαπραγμάτευτο και πανανθρώπινο αξίωμα σύμφωνα με το οποίο «η βούληση του ασθενούς είναι ο υπέρτατος νόμος» (</w:t>
      </w:r>
      <w:r w:rsidR="00E71614" w:rsidRPr="00AB1904">
        <w:rPr>
          <w:rFonts w:ascii="Times New Roman" w:hAnsi="Times New Roman" w:cs="Times New Roman"/>
        </w:rPr>
        <w:t>voluntas</w:t>
      </w:r>
      <w:r w:rsidR="00E71614" w:rsidRPr="00AB1904">
        <w:rPr>
          <w:rFonts w:ascii="Times New Roman" w:hAnsi="Times New Roman" w:cs="Times New Roman"/>
          <w:lang w:val="el-GR"/>
        </w:rPr>
        <w:t xml:space="preserve"> </w:t>
      </w:r>
      <w:r w:rsidR="00E71614" w:rsidRPr="00AB1904">
        <w:rPr>
          <w:rFonts w:ascii="Times New Roman" w:hAnsi="Times New Roman" w:cs="Times New Roman"/>
        </w:rPr>
        <w:t>aegroti</w:t>
      </w:r>
      <w:r w:rsidR="00E71614" w:rsidRPr="00AB1904">
        <w:rPr>
          <w:rFonts w:ascii="Times New Roman" w:hAnsi="Times New Roman" w:cs="Times New Roman"/>
          <w:lang w:val="el-GR"/>
        </w:rPr>
        <w:t xml:space="preserve"> </w:t>
      </w:r>
      <w:r w:rsidR="00E71614" w:rsidRPr="00AB1904">
        <w:rPr>
          <w:rFonts w:ascii="Times New Roman" w:hAnsi="Times New Roman" w:cs="Times New Roman"/>
        </w:rPr>
        <w:t>suprema</w:t>
      </w:r>
      <w:r w:rsidR="00E71614" w:rsidRPr="00AB1904">
        <w:rPr>
          <w:rFonts w:ascii="Times New Roman" w:hAnsi="Times New Roman" w:cs="Times New Roman"/>
          <w:lang w:val="el-GR"/>
        </w:rPr>
        <w:t xml:space="preserve"> </w:t>
      </w:r>
      <w:r w:rsidR="00E71614" w:rsidRPr="00AB1904">
        <w:rPr>
          <w:rFonts w:ascii="Times New Roman" w:hAnsi="Times New Roman" w:cs="Times New Roman"/>
        </w:rPr>
        <w:t>lex</w:t>
      </w:r>
      <w:r w:rsidR="00E71614" w:rsidRPr="00AB1904">
        <w:rPr>
          <w:rFonts w:ascii="Times New Roman" w:hAnsi="Times New Roman" w:cs="Times New Roman"/>
          <w:lang w:val="el-GR"/>
        </w:rPr>
        <w:t>) που ως ηθική επιταγή διαχρονικής αξίας και σπουδαιότητας χαρακτηρίζει το σύνολο των ιατρικών πράξεων και καθορίζει τα θεμιτά όρια της ιατρικής παρέμβασης στην ζωή και στην υγεία του ανθρώπου.</w:t>
      </w:r>
    </w:p>
    <w:p w:rsidR="00D66FCC" w:rsidRPr="00AB1904" w:rsidRDefault="00D66FCC" w:rsidP="00AB1904">
      <w:pPr>
        <w:pStyle w:val="wStandard"/>
        <w:spacing w:line="360" w:lineRule="auto"/>
        <w:ind w:firstLine="284"/>
        <w:contextualSpacing/>
        <w:jc w:val="both"/>
        <w:rPr>
          <w:rFonts w:ascii="Times New Roman" w:hAnsi="Times New Roman" w:cs="Times New Roman"/>
          <w:lang w:val="el-GR"/>
        </w:rPr>
      </w:pPr>
    </w:p>
    <w:p w:rsidR="00296D17" w:rsidRP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Ε</w:t>
      </w:r>
      <w:r w:rsidR="00296D17" w:rsidRPr="00AB1904">
        <w:rPr>
          <w:rFonts w:ascii="Times New Roman" w:hAnsi="Times New Roman" w:cs="Times New Roman"/>
          <w:lang w:val="el-GR"/>
        </w:rPr>
        <w:t xml:space="preserve">ιδικότερα, η </w:t>
      </w:r>
      <w:r w:rsidR="00296D17" w:rsidRPr="00AB1904">
        <w:rPr>
          <w:rFonts w:ascii="Times New Roman" w:hAnsi="Times New Roman" w:cs="Times New Roman"/>
          <w:b/>
          <w:lang w:val="el-GR"/>
        </w:rPr>
        <w:t xml:space="preserve">Σύμβαση του </w:t>
      </w:r>
      <w:r w:rsidR="00296D17" w:rsidRPr="00AB1904">
        <w:rPr>
          <w:rFonts w:ascii="Times New Roman" w:hAnsi="Times New Roman" w:cs="Times New Roman"/>
          <w:b/>
          <w:sz w:val="22"/>
          <w:szCs w:val="22"/>
          <w:lang w:val="el-GR"/>
        </w:rPr>
        <w:t>ΟΒΙΕΔΟ</w:t>
      </w:r>
      <w:r w:rsidR="00E71614" w:rsidRPr="00AB1904">
        <w:rPr>
          <w:rFonts w:ascii="Times New Roman" w:hAnsi="Times New Roman" w:cs="Times New Roman"/>
          <w:lang w:val="el-GR"/>
        </w:rPr>
        <w:t xml:space="preserve"> (Σύμβαση του Συμβουλίου της Ευρώπης για την προστασία των ανθρωπίνων δικαιωμάτων και της αξιοπρέπειας του ατόμου σε σχέση με τις εφαρμογές της βιολογίας και της ιατρικής: Σύμβαση για τα Ανθρώπινα Δικαιώματα και τη Βιοϊατρική)</w:t>
      </w:r>
      <w:r w:rsidR="00296D17" w:rsidRPr="00AB1904">
        <w:rPr>
          <w:rFonts w:ascii="Times New Roman" w:hAnsi="Times New Roman" w:cs="Times New Roman"/>
          <w:lang w:val="el-GR"/>
        </w:rPr>
        <w:t>, η οποία κυρώθηκε από την Ελληνική Πολιτεία με τον Ν. 2619/1998 (</w:t>
      </w:r>
      <w:r w:rsidR="00296D17" w:rsidRPr="00AB1904">
        <w:rPr>
          <w:rFonts w:ascii="Times New Roman" w:hAnsi="Times New Roman" w:cs="Times New Roman"/>
          <w:sz w:val="22"/>
          <w:szCs w:val="22"/>
          <w:lang w:val="el-GR"/>
        </w:rPr>
        <w:t>ΦΕΚ Α</w:t>
      </w:r>
      <w:r w:rsidR="00AB1904">
        <w:rPr>
          <w:rFonts w:ascii="Times New Roman" w:hAnsi="Times New Roman" w:cs="Times New Roman"/>
          <w:lang w:val="el-GR"/>
        </w:rPr>
        <w:t>΄</w:t>
      </w:r>
      <w:r w:rsidR="00296D17" w:rsidRPr="00AB1904">
        <w:rPr>
          <w:rFonts w:ascii="Times New Roman" w:hAnsi="Times New Roman" w:cs="Times New Roman"/>
          <w:lang w:val="el-GR"/>
        </w:rPr>
        <w:t xml:space="preserve"> 132) και έχει την ισχύ που ορίζει το άρθρο 28 παρ. 1 του Συντάγματος, στο άρθρο 5 </w:t>
      </w:r>
      <w:r w:rsidR="00E71614" w:rsidRPr="00AB1904">
        <w:rPr>
          <w:rFonts w:ascii="Times New Roman" w:hAnsi="Times New Roman" w:cs="Times New Roman"/>
          <w:lang w:val="el-GR"/>
        </w:rPr>
        <w:t>προβλέπει</w:t>
      </w:r>
      <w:r w:rsidR="00296D17" w:rsidRPr="00AB1904">
        <w:rPr>
          <w:rFonts w:ascii="Times New Roman" w:hAnsi="Times New Roman" w:cs="Times New Roman"/>
          <w:lang w:val="el-GR"/>
        </w:rPr>
        <w:t xml:space="preserve"> ότι «Επέμβαση σε θέματα υγείας μπορεί να υπάρξει μόνον αφού το ενδιαφερόμενο πρόσωπο δώσει την ελεύθερη συναίνεσή του, </w:t>
      </w:r>
      <w:r w:rsidR="00296D17" w:rsidRPr="00AB1904">
        <w:rPr>
          <w:rFonts w:ascii="Times New Roman" w:hAnsi="Times New Roman" w:cs="Times New Roman"/>
          <w:lang w:val="el-GR"/>
        </w:rPr>
        <w:lastRenderedPageBreak/>
        <w:t>κατόπιν προηγούμενης σχετικής ενημέρωσής του».</w:t>
      </w:r>
    </w:p>
    <w:p w:rsidR="00D66FCC" w:rsidRPr="00AB1904" w:rsidRDefault="00D66FCC" w:rsidP="00AB1904">
      <w:pPr>
        <w:pStyle w:val="wStandard"/>
        <w:spacing w:line="360" w:lineRule="auto"/>
        <w:ind w:firstLine="284"/>
        <w:contextualSpacing/>
        <w:jc w:val="both"/>
        <w:rPr>
          <w:rFonts w:ascii="Times New Roman" w:hAnsi="Times New Roman" w:cs="Times New Roman"/>
          <w:lang w:val="el-GR"/>
        </w:rPr>
      </w:pPr>
    </w:p>
    <w:p w:rsidR="00296D17" w:rsidRP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Σ</w:t>
      </w:r>
      <w:r w:rsidR="00296D17" w:rsidRPr="00AB1904">
        <w:rPr>
          <w:rFonts w:ascii="Times New Roman" w:hAnsi="Times New Roman" w:cs="Times New Roman"/>
          <w:lang w:val="el-GR"/>
        </w:rPr>
        <w:t xml:space="preserve">την </w:t>
      </w:r>
      <w:r w:rsidR="00AB1904">
        <w:rPr>
          <w:rFonts w:ascii="Times New Roman" w:hAnsi="Times New Roman" w:cs="Times New Roman"/>
          <w:b/>
          <w:lang w:val="el-GR"/>
        </w:rPr>
        <w:t>Δ</w:t>
      </w:r>
      <w:r w:rsidR="00296D17" w:rsidRPr="00AB1904">
        <w:rPr>
          <w:rFonts w:ascii="Times New Roman" w:hAnsi="Times New Roman" w:cs="Times New Roman"/>
          <w:b/>
          <w:lang w:val="el-GR"/>
        </w:rPr>
        <w:t>ιακήρυξη της Λισσαβ</w:t>
      </w:r>
      <w:r w:rsidR="00AB1904">
        <w:rPr>
          <w:rFonts w:ascii="Times New Roman" w:hAnsi="Times New Roman" w:cs="Times New Roman"/>
          <w:b/>
          <w:lang w:val="el-GR"/>
        </w:rPr>
        <w:t>ό</w:t>
      </w:r>
      <w:r w:rsidR="00296D17" w:rsidRPr="00AB1904">
        <w:rPr>
          <w:rFonts w:ascii="Times New Roman" w:hAnsi="Times New Roman" w:cs="Times New Roman"/>
          <w:b/>
          <w:lang w:val="el-GR"/>
        </w:rPr>
        <w:t>νας</w:t>
      </w:r>
      <w:r w:rsidR="00AB1904" w:rsidRPr="00AB1904">
        <w:rPr>
          <w:rFonts w:ascii="Times New Roman" w:hAnsi="Times New Roman" w:cs="Times New Roman"/>
          <w:lang w:val="el-GR"/>
        </w:rPr>
        <w:t>,</w:t>
      </w:r>
      <w:r w:rsidR="00296D17" w:rsidRPr="00AB1904">
        <w:rPr>
          <w:rFonts w:ascii="Times New Roman" w:hAnsi="Times New Roman" w:cs="Times New Roman"/>
          <w:lang w:val="el-GR"/>
        </w:rPr>
        <w:t xml:space="preserve"> που εκδόθηκε από την Παγκόσμια Ιατρική Ένωση, ορίζεται ότι ο ασθενής, αφού ενημερωθεί για την κατάσταση της υγείας του, έχει το δικαίωμα να συμφωνήσει με την θεραπεία που του προτείνεται ή να διαφωνήσει με αυτήν και να μην την αποδεχθεί</w:t>
      </w:r>
      <w:r w:rsidR="00AB1904">
        <w:rPr>
          <w:rFonts w:ascii="Times New Roman" w:hAnsi="Times New Roman" w:cs="Times New Roman"/>
          <w:lang w:val="el-GR"/>
        </w:rPr>
        <w:t>,</w:t>
      </w:r>
      <w:r w:rsidR="00296D17" w:rsidRPr="00AB1904">
        <w:rPr>
          <w:rFonts w:ascii="Times New Roman" w:hAnsi="Times New Roman" w:cs="Times New Roman"/>
          <w:lang w:val="el-GR"/>
        </w:rPr>
        <w:t xml:space="preserve"> και ως εκ τούτου κατοχυρώνεται ρητώς το δικαίωμα της αυτοδιάθεσης του ασθενούς ως απόρροια της ανθρώπινης υποστάσεώς του, σύμφωνα με το οποίο μπορεί να αποφασίζει ο ίδιος αποκλειστικά για την υγεία του.</w:t>
      </w:r>
    </w:p>
    <w:p w:rsidR="00D66FCC" w:rsidRPr="00AB1904" w:rsidRDefault="00D66FCC" w:rsidP="00AB1904">
      <w:pPr>
        <w:pStyle w:val="wStandard"/>
        <w:spacing w:line="360" w:lineRule="auto"/>
        <w:ind w:firstLine="284"/>
        <w:contextualSpacing/>
        <w:jc w:val="both"/>
        <w:rPr>
          <w:rFonts w:ascii="Times New Roman" w:hAnsi="Times New Roman" w:cs="Times New Roman"/>
          <w:lang w:val="el-GR"/>
        </w:rPr>
      </w:pPr>
    </w:p>
    <w:p w:rsidR="00296D17" w:rsidRP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Σ</w:t>
      </w:r>
      <w:r w:rsidR="00296D17" w:rsidRPr="00AB1904">
        <w:rPr>
          <w:rFonts w:ascii="Times New Roman" w:hAnsi="Times New Roman" w:cs="Times New Roman"/>
          <w:lang w:val="el-GR"/>
        </w:rPr>
        <w:t xml:space="preserve">ύμφωνα με τον </w:t>
      </w:r>
      <w:r w:rsidR="00296D17" w:rsidRPr="00AB1904">
        <w:rPr>
          <w:rFonts w:ascii="Times New Roman" w:hAnsi="Times New Roman" w:cs="Times New Roman"/>
          <w:b/>
          <w:lang w:val="el-GR"/>
        </w:rPr>
        <w:t>Κώδικα της Νυρεμβέργης</w:t>
      </w:r>
      <w:r w:rsidR="00296D17" w:rsidRPr="00AB1904">
        <w:rPr>
          <w:rFonts w:ascii="Times New Roman" w:hAnsi="Times New Roman" w:cs="Times New Roman"/>
          <w:lang w:val="el-GR"/>
        </w:rPr>
        <w:t xml:space="preserve"> που περιλαμβάνει ένα σύνολο αρχών και κανόνων ηθικής ιατρικής δεοντολογίας (μεταξύ των οποίων την αρχή της ενημερωμένης συναίνεσης του ασθενούς, την απουσία εξαναγκασμού), αναγνωρίζεται ρητά ως πρώτος κανόνας ότι «η εθελοντική ενημερωμένη συναίνεση του ανθρώπινου υποκειμένου είναι απολύτως ουσιώδης» («Τ</w:t>
      </w:r>
      <w:r w:rsidR="00296D17" w:rsidRPr="00AB1904">
        <w:rPr>
          <w:rFonts w:ascii="Times New Roman" w:hAnsi="Times New Roman" w:cs="Times New Roman"/>
        </w:rPr>
        <w:t>he</w:t>
      </w:r>
      <w:r w:rsidR="00296D17" w:rsidRPr="00AB1904">
        <w:rPr>
          <w:rFonts w:ascii="Times New Roman" w:hAnsi="Times New Roman" w:cs="Times New Roman"/>
          <w:lang w:val="el-GR"/>
        </w:rPr>
        <w:t xml:space="preserve"> </w:t>
      </w:r>
      <w:r w:rsidR="00296D17" w:rsidRPr="00AB1904">
        <w:rPr>
          <w:rFonts w:ascii="Times New Roman" w:hAnsi="Times New Roman" w:cs="Times New Roman"/>
        </w:rPr>
        <w:t>voluntary</w:t>
      </w:r>
      <w:r w:rsidR="00296D17" w:rsidRPr="00AB1904">
        <w:rPr>
          <w:rFonts w:ascii="Times New Roman" w:hAnsi="Times New Roman" w:cs="Times New Roman"/>
          <w:lang w:val="el-GR"/>
        </w:rPr>
        <w:t xml:space="preserve"> </w:t>
      </w:r>
      <w:r w:rsidR="00296D17" w:rsidRPr="00AB1904">
        <w:rPr>
          <w:rFonts w:ascii="Times New Roman" w:hAnsi="Times New Roman" w:cs="Times New Roman"/>
        </w:rPr>
        <w:t>informed</w:t>
      </w:r>
      <w:r w:rsidR="00296D17" w:rsidRPr="00AB1904">
        <w:rPr>
          <w:rFonts w:ascii="Times New Roman" w:hAnsi="Times New Roman" w:cs="Times New Roman"/>
          <w:lang w:val="el-GR"/>
        </w:rPr>
        <w:t xml:space="preserve"> </w:t>
      </w:r>
      <w:r w:rsidR="00296D17" w:rsidRPr="00AB1904">
        <w:rPr>
          <w:rFonts w:ascii="Times New Roman" w:hAnsi="Times New Roman" w:cs="Times New Roman"/>
        </w:rPr>
        <w:t>consent</w:t>
      </w:r>
      <w:r w:rsidR="00296D17" w:rsidRPr="00AB1904">
        <w:rPr>
          <w:rFonts w:ascii="Times New Roman" w:hAnsi="Times New Roman" w:cs="Times New Roman"/>
          <w:lang w:val="el-GR"/>
        </w:rPr>
        <w:t xml:space="preserve"> </w:t>
      </w:r>
      <w:r w:rsidR="00296D17" w:rsidRPr="00AB1904">
        <w:rPr>
          <w:rFonts w:ascii="Times New Roman" w:hAnsi="Times New Roman" w:cs="Times New Roman"/>
        </w:rPr>
        <w:t>of</w:t>
      </w:r>
      <w:r w:rsidR="00296D17" w:rsidRPr="00AB1904">
        <w:rPr>
          <w:rFonts w:ascii="Times New Roman" w:hAnsi="Times New Roman" w:cs="Times New Roman"/>
          <w:lang w:val="el-GR"/>
        </w:rPr>
        <w:t xml:space="preserve"> </w:t>
      </w:r>
      <w:r w:rsidR="00296D17" w:rsidRPr="00AB1904">
        <w:rPr>
          <w:rFonts w:ascii="Times New Roman" w:hAnsi="Times New Roman" w:cs="Times New Roman"/>
        </w:rPr>
        <w:t>the</w:t>
      </w:r>
      <w:r w:rsidR="00296D17" w:rsidRPr="00AB1904">
        <w:rPr>
          <w:rFonts w:ascii="Times New Roman" w:hAnsi="Times New Roman" w:cs="Times New Roman"/>
          <w:lang w:val="el-GR"/>
        </w:rPr>
        <w:t xml:space="preserve"> </w:t>
      </w:r>
      <w:r w:rsidR="00296D17" w:rsidRPr="00AB1904">
        <w:rPr>
          <w:rFonts w:ascii="Times New Roman" w:hAnsi="Times New Roman" w:cs="Times New Roman"/>
        </w:rPr>
        <w:t>Human</w:t>
      </w:r>
      <w:r w:rsidR="00296D17" w:rsidRPr="00AB1904">
        <w:rPr>
          <w:rFonts w:ascii="Times New Roman" w:hAnsi="Times New Roman" w:cs="Times New Roman"/>
          <w:lang w:val="el-GR"/>
        </w:rPr>
        <w:t xml:space="preserve"> </w:t>
      </w:r>
      <w:r w:rsidR="00296D17" w:rsidRPr="00AB1904">
        <w:rPr>
          <w:rFonts w:ascii="Times New Roman" w:hAnsi="Times New Roman" w:cs="Times New Roman"/>
        </w:rPr>
        <w:t>Subject</w:t>
      </w:r>
      <w:r w:rsidR="00296D17" w:rsidRPr="00AB1904">
        <w:rPr>
          <w:rFonts w:ascii="Times New Roman" w:hAnsi="Times New Roman" w:cs="Times New Roman"/>
          <w:lang w:val="el-GR"/>
        </w:rPr>
        <w:t xml:space="preserve"> </w:t>
      </w:r>
      <w:r w:rsidR="00296D17" w:rsidRPr="00AB1904">
        <w:rPr>
          <w:rFonts w:ascii="Times New Roman" w:hAnsi="Times New Roman" w:cs="Times New Roman"/>
        </w:rPr>
        <w:t>is</w:t>
      </w:r>
      <w:r w:rsidR="00296D17" w:rsidRPr="00AB1904">
        <w:rPr>
          <w:rFonts w:ascii="Times New Roman" w:hAnsi="Times New Roman" w:cs="Times New Roman"/>
          <w:lang w:val="el-GR"/>
        </w:rPr>
        <w:t xml:space="preserve"> </w:t>
      </w:r>
      <w:r w:rsidR="00296D17" w:rsidRPr="00AB1904">
        <w:rPr>
          <w:rFonts w:ascii="Times New Roman" w:hAnsi="Times New Roman" w:cs="Times New Roman"/>
        </w:rPr>
        <w:t>absolutely</w:t>
      </w:r>
      <w:r w:rsidR="00296D17" w:rsidRPr="00AB1904">
        <w:rPr>
          <w:rFonts w:ascii="Times New Roman" w:hAnsi="Times New Roman" w:cs="Times New Roman"/>
          <w:lang w:val="el-GR"/>
        </w:rPr>
        <w:t xml:space="preserve"> </w:t>
      </w:r>
      <w:r w:rsidR="00296D17" w:rsidRPr="00AB1904">
        <w:rPr>
          <w:rFonts w:ascii="Times New Roman" w:hAnsi="Times New Roman" w:cs="Times New Roman"/>
        </w:rPr>
        <w:t>essential</w:t>
      </w:r>
      <w:r w:rsidR="00296D17" w:rsidRPr="00AB1904">
        <w:rPr>
          <w:rFonts w:ascii="Times New Roman" w:hAnsi="Times New Roman" w:cs="Times New Roman"/>
          <w:lang w:val="el-GR"/>
        </w:rPr>
        <w:t>») που έχει γίνει σήμερα παγκοσμίως αποδεκτός κι έχει ενσωματωθεί και στο άρθρο 7 του Διεθνούς Συμφώνου των Ηνωμένων Εθνών για τα Ατομικά και Πολιτικά Δικαιώματα και έχει κυρωθεί από την Ελληνική Πολιτεία με τον νόμο 2462/1997, σύμφωνα με την διαδικασία του άρθρου 28 παρ. 1 του Συντάγματος και έχει αποκτήσει υπερνομοθετική ισχύ.</w:t>
      </w:r>
    </w:p>
    <w:p w:rsidR="00D66FCC" w:rsidRPr="00AB1904" w:rsidRDefault="00D66FCC" w:rsidP="00AB1904">
      <w:pPr>
        <w:pStyle w:val="wStandard"/>
        <w:spacing w:line="360" w:lineRule="auto"/>
        <w:ind w:firstLine="284"/>
        <w:contextualSpacing/>
        <w:jc w:val="both"/>
        <w:rPr>
          <w:rFonts w:ascii="Times New Roman" w:hAnsi="Times New Roman" w:cs="Times New Roman"/>
          <w:lang w:val="el-GR"/>
        </w:rPr>
      </w:pPr>
    </w:p>
    <w:p w:rsidR="009679F5" w:rsidRP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Τ</w:t>
      </w:r>
      <w:r w:rsidR="009679F5" w:rsidRPr="00AB1904">
        <w:rPr>
          <w:rFonts w:ascii="Times New Roman" w:hAnsi="Times New Roman" w:cs="Times New Roman"/>
          <w:lang w:val="el-GR"/>
        </w:rPr>
        <w:t xml:space="preserve">ο απόλυτο αυτό δικαίωμα του ανθρώπου, και εργαζομένου, να αποφασίζει τι θα εισαγάγει μέσα στο σώμα του επιβεβαίωσε άλλωστε και πρόσφατα το </w:t>
      </w:r>
      <w:r w:rsidR="009679F5" w:rsidRPr="00AB1904">
        <w:rPr>
          <w:rFonts w:ascii="Times New Roman" w:hAnsi="Times New Roman" w:cs="Times New Roman"/>
          <w:b/>
          <w:lang w:val="el-GR"/>
        </w:rPr>
        <w:t>Συμβούλιο της Ευρώπης, με την απόφαση 2361</w:t>
      </w:r>
      <w:r w:rsidR="009679F5" w:rsidRPr="00AB1904">
        <w:rPr>
          <w:rFonts w:ascii="Times New Roman" w:hAnsi="Times New Roman" w:cs="Times New Roman"/>
          <w:lang w:val="el-GR"/>
        </w:rPr>
        <w:t xml:space="preserve"> (Φεβρουάριος 2021), όπου </w:t>
      </w:r>
      <w:r w:rsidR="009679F5" w:rsidRPr="00AB1904">
        <w:rPr>
          <w:rFonts w:ascii="Times New Roman" w:hAnsi="Times New Roman" w:cs="Times New Roman"/>
          <w:b/>
          <w:lang w:val="el-GR"/>
        </w:rPr>
        <w:t>καλεί τα κράτη μέλη να αναλάβουν δράση</w:t>
      </w:r>
      <w:r w:rsidR="009679F5" w:rsidRPr="00AB1904">
        <w:rPr>
          <w:rFonts w:ascii="Times New Roman" w:hAnsi="Times New Roman" w:cs="Times New Roman"/>
          <w:lang w:val="el-GR"/>
        </w:rPr>
        <w:t xml:space="preserve"> ώστε να εξασφαλίσουν: 1) «ότι </w:t>
      </w:r>
      <w:r w:rsidR="009679F5" w:rsidRPr="00AB1904">
        <w:rPr>
          <w:rFonts w:ascii="Times New Roman" w:hAnsi="Times New Roman" w:cs="Times New Roman"/>
          <w:b/>
          <w:lang w:val="el-GR"/>
        </w:rPr>
        <w:t>οι πολίτες είναι πλήρως ενημερωμένοι για το ότι ο εμβολιασμός δεν είναι υποχρεωτικός και ότι κανένας δεν μπορεί να δέχεται κοινωνικές, πολιτικές ή άλλες πιέσεις για να εμβολιαστεί αν δεν το επιθυμεί</w:t>
      </w:r>
      <w:r w:rsidR="009679F5" w:rsidRPr="00AB1904">
        <w:rPr>
          <w:rFonts w:ascii="Times New Roman" w:hAnsi="Times New Roman" w:cs="Times New Roman"/>
          <w:lang w:val="el-GR"/>
        </w:rPr>
        <w:t>» (7.3.1)</w:t>
      </w:r>
      <w:r w:rsidR="00AB1904">
        <w:rPr>
          <w:rFonts w:ascii="Times New Roman" w:hAnsi="Times New Roman" w:cs="Times New Roman"/>
          <w:lang w:val="el-GR"/>
        </w:rPr>
        <w:t>·</w:t>
      </w:r>
      <w:r w:rsidR="009679F5" w:rsidRPr="00AB1904">
        <w:rPr>
          <w:rFonts w:ascii="Times New Roman" w:hAnsi="Times New Roman" w:cs="Times New Roman"/>
          <w:lang w:val="el-GR"/>
        </w:rPr>
        <w:t xml:space="preserve"> 2) </w:t>
      </w:r>
      <w:r w:rsidR="009679F5" w:rsidRPr="00AB1904">
        <w:rPr>
          <w:rFonts w:ascii="Times New Roman" w:hAnsi="Times New Roman" w:cs="Times New Roman"/>
          <w:b/>
          <w:lang w:val="el-GR"/>
        </w:rPr>
        <w:t>κανείς δεν θα υποστεί διακρίσεις</w:t>
      </w:r>
      <w:r w:rsidR="009679F5" w:rsidRPr="00AB1904">
        <w:rPr>
          <w:rFonts w:ascii="Times New Roman" w:hAnsi="Times New Roman" w:cs="Times New Roman"/>
          <w:lang w:val="el-GR"/>
        </w:rPr>
        <w:t xml:space="preserve"> εξαιτίας του γεγονότος ότι δεν </w:t>
      </w:r>
      <w:r w:rsidR="00AB1904">
        <w:rPr>
          <w:rFonts w:ascii="Times New Roman" w:hAnsi="Times New Roman" w:cs="Times New Roman"/>
          <w:lang w:val="el-GR"/>
        </w:rPr>
        <w:t>προτίθεται</w:t>
      </w:r>
      <w:r w:rsidR="009679F5" w:rsidRPr="00AB1904">
        <w:rPr>
          <w:rFonts w:ascii="Times New Roman" w:hAnsi="Times New Roman" w:cs="Times New Roman"/>
          <w:lang w:val="el-GR"/>
        </w:rPr>
        <w:t xml:space="preserve"> να εμβολιαστεί, είτε εξαιτίας της  κατάστασης υγείας του είτε επειδή δεν το επιθυμεί» (7.3.2)</w:t>
      </w:r>
      <w:r w:rsidR="00AB1904">
        <w:rPr>
          <w:rFonts w:ascii="Times New Roman" w:hAnsi="Times New Roman" w:cs="Times New Roman"/>
          <w:lang w:val="el-GR"/>
        </w:rPr>
        <w:t>·</w:t>
      </w:r>
      <w:r w:rsidR="009679F5" w:rsidRPr="00AB1904">
        <w:rPr>
          <w:rFonts w:ascii="Times New Roman" w:hAnsi="Times New Roman" w:cs="Times New Roman"/>
          <w:lang w:val="el-GR"/>
        </w:rPr>
        <w:t xml:space="preserve"> και 3) τυχόν χρήση πιστοποιητικών εμβολιασμού μπορεί να υπάρξει μόνο για τον σκοπό της επιτήρησης της αποτελεσματικότητας του εμβολιασμού και για την καταγραφή των παρενεργειών» (7.5.2).</w:t>
      </w:r>
    </w:p>
    <w:p w:rsidR="00D66FCC" w:rsidRPr="00AB1904" w:rsidRDefault="00D66FCC" w:rsidP="00AB1904">
      <w:pPr>
        <w:pStyle w:val="wStandard"/>
        <w:spacing w:line="360" w:lineRule="auto"/>
        <w:ind w:firstLine="284"/>
        <w:contextualSpacing/>
        <w:jc w:val="both"/>
        <w:rPr>
          <w:rFonts w:ascii="Times New Roman" w:hAnsi="Times New Roman" w:cs="Times New Roman"/>
          <w:lang w:val="el-GR"/>
        </w:rPr>
      </w:pPr>
    </w:p>
    <w:p w:rsidR="00D66FCC" w:rsidRPr="00AB1904" w:rsidRDefault="008E32AD"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lastRenderedPageBreak/>
        <w:t>Σ</w:t>
      </w:r>
      <w:r w:rsidR="00296D17" w:rsidRPr="00AB1904">
        <w:rPr>
          <w:rFonts w:ascii="Times New Roman" w:hAnsi="Times New Roman" w:cs="Times New Roman"/>
          <w:lang w:val="el-GR"/>
        </w:rPr>
        <w:t xml:space="preserve">ύμφωνα με το </w:t>
      </w:r>
      <w:r w:rsidR="00296D17" w:rsidRPr="00AB1904">
        <w:rPr>
          <w:rFonts w:ascii="Times New Roman" w:hAnsi="Times New Roman" w:cs="Times New Roman"/>
          <w:sz w:val="22"/>
          <w:szCs w:val="22"/>
          <w:lang w:val="el-GR"/>
        </w:rPr>
        <w:t>ΦΕΚ</w:t>
      </w:r>
      <w:r w:rsidR="00296D17" w:rsidRPr="00AB1904">
        <w:rPr>
          <w:rFonts w:ascii="Times New Roman" w:hAnsi="Times New Roman" w:cs="Times New Roman"/>
          <w:lang w:val="el-GR"/>
        </w:rPr>
        <w:t xml:space="preserve"> 1340/2002 - Φ.353.1/324/105657/Δ1/2002) και συγκεκριμένα σύμφωνα προς το άρθρο 36 με τίτλο «</w:t>
      </w:r>
      <w:r w:rsidR="00296D17" w:rsidRPr="00AB1904">
        <w:rPr>
          <w:rFonts w:ascii="Times New Roman" w:hAnsi="Times New Roman" w:cs="Times New Roman"/>
          <w:b/>
          <w:lang w:val="el-GR"/>
        </w:rPr>
        <w:t>Καθήκοντα και αρμοδιότητες των εκπαιδευτικών διδασκόντων</w:t>
      </w:r>
      <w:r w:rsidR="009018EA" w:rsidRPr="00AB1904">
        <w:rPr>
          <w:rFonts w:ascii="Times New Roman" w:hAnsi="Times New Roman" w:cs="Times New Roman"/>
          <w:lang w:val="el-GR"/>
        </w:rPr>
        <w:t>», ο</w:t>
      </w:r>
      <w:r w:rsidR="00296D17" w:rsidRPr="00AB1904">
        <w:rPr>
          <w:rFonts w:ascii="Times New Roman" w:hAnsi="Times New Roman" w:cs="Times New Roman"/>
          <w:lang w:val="el-GR"/>
        </w:rPr>
        <w:t>ι εκπαιδευτικοί επιτελούν έργο υψηλής κοινωνικής ευθύνης. Στο έργο τους περιλαμβάνεται η διδασκαλία, η εκπαίδευση και η διαπαιδαγώγηση των μαθητών. Η πρόοδος, η οικονομική ανάπτυξη, ο πολιτισμός και η συνοχή της κοινωνίας εξαρτώνται σε μεγάλο βαθμό από την ποιότητα της εκπαίδευσης και κατ</w:t>
      </w:r>
      <w:r w:rsidR="00AB1904">
        <w:rPr>
          <w:rFonts w:ascii="Times New Roman" w:hAnsi="Times New Roman" w:cs="Times New Roman"/>
          <w:lang w:val="el-GR"/>
        </w:rPr>
        <w:t>’</w:t>
      </w:r>
      <w:r w:rsidR="00296D17" w:rsidRPr="00AB1904">
        <w:rPr>
          <w:rFonts w:ascii="Times New Roman" w:hAnsi="Times New Roman" w:cs="Times New Roman"/>
          <w:lang w:val="el-GR"/>
        </w:rPr>
        <w:t xml:space="preserve"> επέκταση από τη συμβολή και την προσπάθεια των εκπαιδευτικών. Τα καθήκοντα και οι αρμοδιότητες των εκπαιδευτικών οφείλουν να εναρμονίζονται με τους στόχους αυτούς.</w:t>
      </w:r>
    </w:p>
    <w:p w:rsidR="00AB1904" w:rsidRDefault="00AB1904" w:rsidP="00AB1904">
      <w:pPr>
        <w:pStyle w:val="wStandard"/>
        <w:spacing w:line="360" w:lineRule="auto"/>
        <w:contextualSpacing/>
        <w:jc w:val="both"/>
        <w:rPr>
          <w:rFonts w:ascii="Times New Roman" w:hAnsi="Times New Roman" w:cs="Times New Roman"/>
          <w:lang w:val="el-GR"/>
        </w:rPr>
      </w:pPr>
    </w:p>
    <w:p w:rsidR="00296D17" w:rsidRPr="00AB1904" w:rsidRDefault="009018EA" w:rsidP="00AB1904">
      <w:pPr>
        <w:pStyle w:val="wStandard"/>
        <w:spacing w:line="360" w:lineRule="auto"/>
        <w:contextualSpacing/>
        <w:jc w:val="both"/>
        <w:rPr>
          <w:rFonts w:ascii="Times New Roman" w:hAnsi="Times New Roman" w:cs="Times New Roman"/>
          <w:sz w:val="22"/>
          <w:szCs w:val="22"/>
          <w:lang w:val="el-GR"/>
        </w:rPr>
      </w:pPr>
      <w:r w:rsidRPr="00AB1904">
        <w:rPr>
          <w:rFonts w:ascii="Times New Roman" w:hAnsi="Times New Roman" w:cs="Times New Roman"/>
          <w:lang w:val="el-GR"/>
        </w:rPr>
        <w:t>Ε</w:t>
      </w:r>
      <w:r w:rsidR="00296D17" w:rsidRPr="00AB1904">
        <w:rPr>
          <w:rFonts w:ascii="Times New Roman" w:hAnsi="Times New Roman" w:cs="Times New Roman"/>
          <w:lang w:val="el-GR"/>
        </w:rPr>
        <w:t xml:space="preserve">πομένως </w:t>
      </w:r>
      <w:r w:rsidR="00296D17" w:rsidRPr="00AB1904">
        <w:rPr>
          <w:rFonts w:ascii="Times New Roman" w:hAnsi="Times New Roman" w:cs="Times New Roman"/>
          <w:b/>
          <w:lang w:val="el-GR"/>
        </w:rPr>
        <w:t xml:space="preserve">ο εξαναγκασμός των μαθητών σε οιαδήποτε ιατρική πράξη, ή ο αποκλεισμός μαθητών απ΄ την φοίτηση </w:t>
      </w:r>
      <w:r w:rsidR="00296D17" w:rsidRPr="00AB1904">
        <w:rPr>
          <w:rFonts w:ascii="Times New Roman" w:hAnsi="Times New Roman" w:cs="Times New Roman"/>
          <w:sz w:val="22"/>
          <w:szCs w:val="22"/>
          <w:lang w:val="el-GR"/>
        </w:rPr>
        <w:t>ΔΕΝ ΕΜΠΙΠΤΕΙ ΣΤΑ ΚΑΘΗΚΟΝΤΑ ΤΩΝ ΔΙΔΑΣΚΟΝΤΩΝ, ΑΛΛΑ ΑΝΤΙΘΕΤΩΣ ΑΠΟΤΕΛΕΙ ΕΛΕΓΞΙΜΗ ΑΣΤΙΚ</w:t>
      </w:r>
      <w:r w:rsidR="00AB1904">
        <w:rPr>
          <w:rFonts w:ascii="Times New Roman" w:hAnsi="Times New Roman" w:cs="Times New Roman"/>
          <w:sz w:val="22"/>
          <w:szCs w:val="22"/>
          <w:lang w:val="el-GR"/>
        </w:rPr>
        <w:t xml:space="preserve">ΩΣ </w:t>
      </w:r>
      <w:r w:rsidR="00296D17" w:rsidRPr="00AB1904">
        <w:rPr>
          <w:rFonts w:ascii="Times New Roman" w:hAnsi="Times New Roman" w:cs="Times New Roman"/>
          <w:sz w:val="22"/>
          <w:szCs w:val="22"/>
          <w:lang w:val="el-GR"/>
        </w:rPr>
        <w:t>ΚΑΙ ΠΟΙΝΙΚ</w:t>
      </w:r>
      <w:r w:rsidR="00AB1904">
        <w:rPr>
          <w:rFonts w:ascii="Times New Roman" w:hAnsi="Times New Roman" w:cs="Times New Roman"/>
          <w:sz w:val="22"/>
          <w:szCs w:val="22"/>
          <w:lang w:val="el-GR"/>
        </w:rPr>
        <w:t>ΩΣ</w:t>
      </w:r>
      <w:r w:rsidR="00296D17" w:rsidRPr="00AB1904">
        <w:rPr>
          <w:rFonts w:ascii="Times New Roman" w:hAnsi="Times New Roman" w:cs="Times New Roman"/>
          <w:sz w:val="22"/>
          <w:szCs w:val="22"/>
          <w:lang w:val="el-GR"/>
        </w:rPr>
        <w:t xml:space="preserve"> ΠΡΑΞΗ.</w:t>
      </w:r>
    </w:p>
    <w:p w:rsidR="00D66FCC" w:rsidRPr="00AB1904" w:rsidRDefault="00D66FCC" w:rsidP="00AB1904">
      <w:pPr>
        <w:pStyle w:val="wStandard"/>
        <w:spacing w:line="360" w:lineRule="auto"/>
        <w:ind w:firstLine="284"/>
        <w:contextualSpacing/>
        <w:jc w:val="both"/>
        <w:rPr>
          <w:rFonts w:ascii="Times New Roman" w:hAnsi="Times New Roman" w:cs="Times New Roman"/>
          <w:sz w:val="22"/>
          <w:szCs w:val="22"/>
          <w:lang w:val="el-GR"/>
        </w:rPr>
      </w:pPr>
    </w:p>
    <w:p w:rsidR="00296D17" w:rsidRPr="00AB1904" w:rsidRDefault="009018EA"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Ε</w:t>
      </w:r>
      <w:r w:rsidR="00296D17" w:rsidRPr="00AB1904">
        <w:rPr>
          <w:rFonts w:ascii="Times New Roman" w:hAnsi="Times New Roman" w:cs="Times New Roman"/>
          <w:lang w:val="el-GR"/>
        </w:rPr>
        <w:t>ξ</w:t>
      </w:r>
      <w:r w:rsidR="00AB1904">
        <w:rPr>
          <w:rFonts w:ascii="Times New Roman" w:hAnsi="Times New Roman" w:cs="Times New Roman"/>
          <w:lang w:val="el-GR"/>
        </w:rPr>
        <w:t xml:space="preserve"> </w:t>
      </w:r>
      <w:r w:rsidR="00296D17" w:rsidRPr="00AB1904">
        <w:rPr>
          <w:rFonts w:ascii="Times New Roman" w:hAnsi="Times New Roman" w:cs="Times New Roman"/>
          <w:lang w:val="el-GR"/>
        </w:rPr>
        <w:t>άλλου</w:t>
      </w:r>
      <w:r w:rsidR="00AB1904">
        <w:rPr>
          <w:rFonts w:ascii="Times New Roman" w:hAnsi="Times New Roman" w:cs="Times New Roman"/>
          <w:lang w:val="el-GR"/>
        </w:rPr>
        <w:t>,</w:t>
      </w:r>
      <w:r w:rsidR="00296D17" w:rsidRPr="00AB1904">
        <w:rPr>
          <w:rFonts w:ascii="Times New Roman" w:hAnsi="Times New Roman" w:cs="Times New Roman"/>
          <w:lang w:val="el-GR"/>
        </w:rPr>
        <w:t xml:space="preserve"> συμφώνως προς το άρθρο 25 (Ν.3528/2007 </w:t>
      </w:r>
      <w:r w:rsidR="00296D17" w:rsidRPr="00AB1904">
        <w:rPr>
          <w:rFonts w:ascii="Times New Roman" w:hAnsi="Times New Roman" w:cs="Times New Roman"/>
          <w:sz w:val="22"/>
          <w:szCs w:val="22"/>
          <w:lang w:val="el-GR"/>
        </w:rPr>
        <w:t>ΦΕΚ</w:t>
      </w:r>
      <w:r w:rsidR="00296D17" w:rsidRPr="00AB1904">
        <w:rPr>
          <w:rFonts w:ascii="Times New Roman" w:hAnsi="Times New Roman" w:cs="Times New Roman"/>
          <w:lang w:val="el-GR"/>
        </w:rPr>
        <w:t xml:space="preserve">26/09-02-2007) </w:t>
      </w:r>
      <w:r w:rsidR="00F07F3E" w:rsidRPr="00AB1904">
        <w:rPr>
          <w:rFonts w:ascii="Times New Roman" w:hAnsi="Times New Roman" w:cs="Times New Roman"/>
          <w:lang w:val="el-GR"/>
        </w:rPr>
        <w:t>«</w:t>
      </w:r>
      <w:r w:rsidR="00296D17" w:rsidRPr="00AB1904">
        <w:rPr>
          <w:rFonts w:ascii="Times New Roman" w:hAnsi="Times New Roman" w:cs="Times New Roman"/>
          <w:b/>
          <w:lang w:val="el-GR"/>
        </w:rPr>
        <w:t>Νομιμότητα υπηρεσιακών ενεργειών</w:t>
      </w:r>
      <w:r w:rsidR="00F07F3E" w:rsidRPr="00AB1904">
        <w:rPr>
          <w:rFonts w:ascii="Times New Roman" w:hAnsi="Times New Roman" w:cs="Times New Roman"/>
          <w:lang w:val="el-GR"/>
        </w:rPr>
        <w:t>» ορίζεται ότι:</w:t>
      </w:r>
    </w:p>
    <w:p w:rsidR="00296D17" w:rsidRPr="00AB1904" w:rsidRDefault="00F07F3E"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 xml:space="preserve">§1: </w:t>
      </w:r>
      <w:r w:rsidR="00296D17" w:rsidRPr="00AB1904">
        <w:rPr>
          <w:rFonts w:ascii="Times New Roman" w:hAnsi="Times New Roman" w:cs="Times New Roman"/>
          <w:lang w:val="el-GR"/>
        </w:rPr>
        <w:t>Ο υπάλληλος είναι υπεύθυνος για την εκτέλεση των καθηκόντων του και τη νομιμότητα των υπηρεσιακών του ενεργειών.</w:t>
      </w:r>
    </w:p>
    <w:p w:rsidR="00296D17" w:rsidRPr="00AB1904" w:rsidRDefault="00F07F3E"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 xml:space="preserve">2: </w:t>
      </w:r>
      <w:r w:rsidR="00296D17" w:rsidRPr="00AB1904">
        <w:rPr>
          <w:rFonts w:ascii="Times New Roman" w:hAnsi="Times New Roman" w:cs="Times New Roman"/>
          <w:lang w:val="el-GR"/>
        </w:rPr>
        <w:t>Ο υπάλληλος οφείλει να υπακούει στις διαταγές των προϊσταμένων του. Όταν όμως εκτελεί διαταγή την οποία θεωρεί παράνομη, οφείλει, πριν την εκτέλεση, να αναφέρει εγγράφως την αντίθετη γνώμη του και να εκτελέσει τη διαταγή χωρίς υπαίτια καθυστέρηση. Η διαταγή δεν προσκτάται νομιμότητα εκ του ότι ο υπάλληλος οφείλει να υπακούσει σε αυτήν.</w:t>
      </w:r>
    </w:p>
    <w:p w:rsidR="00296D17" w:rsidRPr="00AB1904" w:rsidRDefault="00F07F3E"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t xml:space="preserve">§3: </w:t>
      </w:r>
      <w:r w:rsidR="00296D17" w:rsidRPr="00AB1904">
        <w:rPr>
          <w:rFonts w:ascii="Times New Roman" w:hAnsi="Times New Roman" w:cs="Times New Roman"/>
          <w:b/>
          <w:lang w:val="el-GR"/>
        </w:rPr>
        <w:t>Αν η διαταγή είναι προδήλως αντισυνταγματική ή παράνομη, ο υπάλληλος οφείλει να μην την εκτελέσει και να το αναφέρει χωρίς αναβολή</w:t>
      </w:r>
      <w:r w:rsidR="00296D17" w:rsidRPr="00AB1904">
        <w:rPr>
          <w:rFonts w:ascii="Times New Roman" w:hAnsi="Times New Roman" w:cs="Times New Roman"/>
          <w:lang w:val="el-GR"/>
        </w:rPr>
        <w:t xml:space="preserve">. Όταν σε διαταγή, η οποία προδήλως αντίκειται σε διατάξεις νόμων ή κανονιστικών πράξεων, διατυπώνονται επείγοντες και εξαιρετικοί λόγοι γενικότερου συμφέροντος ή όταν, ύστερα από άρνηση υπακοής σε πρώτη διαταγή που προδήλως αντίκειται σε τέτοιες διατάξεις, ακολουθήσει δεύτερη διαταγή που εκθέτει επείγοντες και εξαιρετικούς λόγους γενικότερου συμφέροντος, ο υπάλληλος οφείλει να εκτελέσει τη διαταγή και να αναφέρει συγχρόνως στην προϊσταμένη αρχή εκείνου που τον διέταξε. Επί νομικών προσώπων δημοσίου δικαίου, εφόσον εκείνος που διέταξε είναι το διοικητικό συμβούλιο ή το ανώτατο μονομελές όργανο διοίκησης, η αναφορά </w:t>
      </w:r>
      <w:r w:rsidR="00296D17" w:rsidRPr="00AB1904">
        <w:rPr>
          <w:rFonts w:ascii="Times New Roman" w:hAnsi="Times New Roman" w:cs="Times New Roman"/>
          <w:lang w:val="el-GR"/>
        </w:rPr>
        <w:lastRenderedPageBreak/>
        <w:t>υποβάλλεται στον εποπτεύοντα Υπουργό. Εάν εκείνος που διέταξε είναι ο Υπουργός, η αναφορά υποβάλλεται στον Πρωθυπουργό.</w:t>
      </w:r>
    </w:p>
    <w:p w:rsidR="00D66FCC" w:rsidRPr="00AB1904" w:rsidRDefault="00D66FCC" w:rsidP="00AB1904">
      <w:pPr>
        <w:pStyle w:val="wStandard"/>
        <w:spacing w:line="360" w:lineRule="auto"/>
        <w:ind w:firstLine="284"/>
        <w:contextualSpacing/>
        <w:jc w:val="both"/>
        <w:rPr>
          <w:rFonts w:ascii="Times New Roman" w:hAnsi="Times New Roman" w:cs="Times New Roman"/>
          <w:lang w:val="el-GR"/>
        </w:rPr>
      </w:pPr>
    </w:p>
    <w:p w:rsidR="00F07F3E" w:rsidRPr="00AB1904" w:rsidRDefault="00F07F3E"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sz w:val="22"/>
          <w:szCs w:val="22"/>
          <w:lang w:val="el-GR"/>
        </w:rPr>
        <w:t>ΕΠΕΙΔΗ</w:t>
      </w:r>
      <w:r w:rsidRPr="00AB1904">
        <w:rPr>
          <w:rFonts w:ascii="Times New Roman" w:hAnsi="Times New Roman" w:cs="Times New Roman"/>
          <w:lang w:val="el-GR"/>
        </w:rPr>
        <w:t xml:space="preserve"> στην ιεράρχηση του νομικού μας πολιτισμού και δικαιϊκού συστήματος, το Σύνταγμα είναι πρώτο ιεραρχικά, και ακολουθούν οι Διεθνείς Συμβάσεις, οι Νόμοι, τα Προεδρικά Διατάγματα, και οι Κοινές Υπουργικές Αποφάσεις, είναι προφανές ότι ουδείς μπορεί να αντιστρέψει ή να ακυρώσει αυτή την ιεράρχηση χωρίς προδήλως να παρανομεί</w:t>
      </w:r>
    </w:p>
    <w:p w:rsidR="00E71614" w:rsidRPr="00AB1904" w:rsidRDefault="00E71614" w:rsidP="00AB1904">
      <w:pPr>
        <w:pStyle w:val="wStandard"/>
        <w:spacing w:line="360" w:lineRule="auto"/>
        <w:ind w:firstLine="284"/>
        <w:contextualSpacing/>
        <w:jc w:val="both"/>
        <w:rPr>
          <w:rFonts w:ascii="Times New Roman" w:hAnsi="Times New Roman" w:cs="Times New Roman"/>
          <w:lang w:val="el-GR"/>
        </w:rPr>
      </w:pPr>
    </w:p>
    <w:p w:rsidR="00E71614" w:rsidRPr="00AB1904" w:rsidRDefault="00E71614"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sz w:val="22"/>
          <w:szCs w:val="22"/>
          <w:lang w:val="el-GR"/>
        </w:rPr>
        <w:t>ΕΠΕΙΔΗ</w:t>
      </w:r>
      <w:r w:rsidR="00AB1904">
        <w:rPr>
          <w:rFonts w:ascii="Times New Roman" w:hAnsi="Times New Roman" w:cs="Times New Roman"/>
          <w:sz w:val="22"/>
          <w:szCs w:val="22"/>
          <w:lang w:val="el-GR"/>
        </w:rPr>
        <w:t>,</w:t>
      </w:r>
      <w:r w:rsidRPr="00AB1904">
        <w:rPr>
          <w:rFonts w:ascii="Times New Roman" w:hAnsi="Times New Roman" w:cs="Times New Roman"/>
          <w:lang w:val="el-GR"/>
        </w:rPr>
        <w:t xml:space="preserve"> συνεπώς</w:t>
      </w:r>
      <w:r w:rsidR="00AB1904">
        <w:rPr>
          <w:rFonts w:ascii="Times New Roman" w:hAnsi="Times New Roman" w:cs="Times New Roman"/>
          <w:lang w:val="el-GR"/>
        </w:rPr>
        <w:t>,</w:t>
      </w:r>
      <w:r w:rsidRPr="00AB1904">
        <w:rPr>
          <w:rFonts w:ascii="Times New Roman" w:hAnsi="Times New Roman" w:cs="Times New Roman"/>
          <w:lang w:val="el-GR"/>
        </w:rPr>
        <w:t xml:space="preserve"> βάσι</w:t>
      </w:r>
      <w:r w:rsidR="00D66FCC" w:rsidRPr="00AB1904">
        <w:rPr>
          <w:rFonts w:ascii="Times New Roman" w:hAnsi="Times New Roman" w:cs="Times New Roman"/>
          <w:lang w:val="el-GR"/>
        </w:rPr>
        <w:t>μα και δικαιολογημένα αποδεικνύεται</w:t>
      </w:r>
      <w:r w:rsidRPr="00AB1904">
        <w:rPr>
          <w:rFonts w:ascii="Times New Roman" w:hAnsi="Times New Roman" w:cs="Times New Roman"/>
          <w:lang w:val="el-GR"/>
        </w:rPr>
        <w:t xml:space="preserve"> ότι η άσκηση συνεχούς ψυχολογικής πίεσης, ο διαρκής </w:t>
      </w:r>
      <w:r w:rsidR="00F07F3E" w:rsidRPr="00AB1904">
        <w:rPr>
          <w:rFonts w:ascii="Times New Roman" w:hAnsi="Times New Roman" w:cs="Times New Roman"/>
          <w:lang w:val="el-GR"/>
        </w:rPr>
        <w:t xml:space="preserve">εκφοβισμός, </w:t>
      </w:r>
      <w:r w:rsidRPr="00AB1904">
        <w:rPr>
          <w:rFonts w:ascii="Times New Roman" w:hAnsi="Times New Roman" w:cs="Times New Roman"/>
          <w:lang w:val="el-GR"/>
        </w:rPr>
        <w:t>η συστηματική καλλιέργεια κλίματος ανασφάλειας</w:t>
      </w:r>
      <w:r w:rsidR="00F07F3E" w:rsidRPr="00AB1904">
        <w:rPr>
          <w:rFonts w:ascii="Times New Roman" w:hAnsi="Times New Roman" w:cs="Times New Roman"/>
          <w:lang w:val="el-GR"/>
        </w:rPr>
        <w:t xml:space="preserve"> και ο εκβιασμός της μη συμμετοχής στη μάθηση ή σε οποιοδήποτε άλλο θεμελιακό αγαθό (εργασία, ανάπτυξη της προσωπικότητας</w:t>
      </w:r>
      <w:r w:rsidR="00AB1904">
        <w:rPr>
          <w:rFonts w:ascii="Times New Roman" w:hAnsi="Times New Roman" w:cs="Times New Roman"/>
          <w:lang w:val="el-GR"/>
        </w:rPr>
        <w:t>,</w:t>
      </w:r>
      <w:r w:rsidR="00F07F3E" w:rsidRPr="00AB1904">
        <w:rPr>
          <w:rFonts w:ascii="Times New Roman" w:hAnsi="Times New Roman" w:cs="Times New Roman"/>
          <w:lang w:val="el-GR"/>
        </w:rPr>
        <w:t xml:space="preserve"> </w:t>
      </w:r>
      <w:r w:rsidR="00AB1904">
        <w:rPr>
          <w:rFonts w:ascii="Times New Roman" w:hAnsi="Times New Roman" w:cs="Times New Roman"/>
          <w:lang w:val="el-GR"/>
        </w:rPr>
        <w:t>κ</w:t>
      </w:r>
      <w:r w:rsidR="00F07F3E" w:rsidRPr="00AB1904">
        <w:rPr>
          <w:rFonts w:ascii="Times New Roman" w:hAnsi="Times New Roman" w:cs="Times New Roman"/>
          <w:lang w:val="el-GR"/>
        </w:rPr>
        <w:t>λπ</w:t>
      </w:r>
      <w:r w:rsidR="00AB1904">
        <w:rPr>
          <w:rFonts w:ascii="Times New Roman" w:hAnsi="Times New Roman" w:cs="Times New Roman"/>
          <w:lang w:val="el-GR"/>
        </w:rPr>
        <w:t>.</w:t>
      </w:r>
      <w:r w:rsidR="00F07F3E" w:rsidRPr="00AB1904">
        <w:rPr>
          <w:rFonts w:ascii="Times New Roman" w:hAnsi="Times New Roman" w:cs="Times New Roman"/>
          <w:lang w:val="el-GR"/>
        </w:rPr>
        <w:t>)</w:t>
      </w:r>
      <w:r w:rsidRPr="00AB1904">
        <w:rPr>
          <w:rFonts w:ascii="Times New Roman" w:hAnsi="Times New Roman" w:cs="Times New Roman"/>
          <w:lang w:val="el-GR"/>
        </w:rPr>
        <w:t xml:space="preserve"> αποσκοπούν στην κάμψη κι εντέλει στην εξουδετέρωση της ελεύθερης βούλησης του ανθρώπου και στην ισοπέδωση των προσωπικών του αντιστάσεων</w:t>
      </w:r>
      <w:r w:rsidR="00AB1904">
        <w:rPr>
          <w:rFonts w:ascii="Times New Roman" w:hAnsi="Times New Roman" w:cs="Times New Roman"/>
          <w:lang w:val="el-GR"/>
        </w:rPr>
        <w:t xml:space="preserve"> </w:t>
      </w:r>
      <w:r w:rsidRPr="00AB1904">
        <w:rPr>
          <w:rFonts w:ascii="Times New Roman" w:hAnsi="Times New Roman" w:cs="Times New Roman"/>
          <w:lang w:val="el-GR"/>
        </w:rPr>
        <w:t>ώστε να υποβάλλεται σε μ</w:t>
      </w:r>
      <w:r w:rsidR="00AB1904">
        <w:rPr>
          <w:rFonts w:ascii="Times New Roman" w:hAnsi="Times New Roman" w:cs="Times New Roman"/>
          <w:lang w:val="el-GR"/>
        </w:rPr>
        <w:t>ι</w:t>
      </w:r>
      <w:r w:rsidRPr="00AB1904">
        <w:rPr>
          <w:rFonts w:ascii="Times New Roman" w:hAnsi="Times New Roman" w:cs="Times New Roman"/>
          <w:lang w:val="el-GR"/>
        </w:rPr>
        <w:t xml:space="preserve">α σταθερά επαναλαμβανόμενη διαδικασία ανίχνευσης του κορωνοϊού </w:t>
      </w:r>
      <w:r w:rsidRPr="00AB1904">
        <w:rPr>
          <w:rFonts w:ascii="Times New Roman" w:hAnsi="Times New Roman" w:cs="Times New Roman"/>
          <w:sz w:val="22"/>
          <w:szCs w:val="22"/>
        </w:rPr>
        <w:t>SARS</w:t>
      </w:r>
      <w:r w:rsidR="00AB1904">
        <w:rPr>
          <w:rFonts w:ascii="Times New Roman" w:hAnsi="Times New Roman" w:cs="Times New Roman"/>
          <w:lang w:val="el-GR"/>
        </w:rPr>
        <w:t>-</w:t>
      </w:r>
      <w:r w:rsidRPr="00AB1904">
        <w:rPr>
          <w:rFonts w:ascii="Times New Roman" w:hAnsi="Times New Roman" w:cs="Times New Roman"/>
          <w:sz w:val="22"/>
          <w:szCs w:val="22"/>
        </w:rPr>
        <w:t>C</w:t>
      </w:r>
      <w:r w:rsidRPr="00AB1904">
        <w:rPr>
          <w:rFonts w:ascii="Times New Roman" w:hAnsi="Times New Roman" w:cs="Times New Roman"/>
        </w:rPr>
        <w:t>o</w:t>
      </w:r>
      <w:r w:rsidRPr="00AB1904">
        <w:rPr>
          <w:rFonts w:ascii="Times New Roman" w:hAnsi="Times New Roman" w:cs="Times New Roman"/>
          <w:sz w:val="22"/>
          <w:szCs w:val="22"/>
        </w:rPr>
        <w:t>V</w:t>
      </w:r>
      <w:r w:rsidRPr="00AB1904">
        <w:rPr>
          <w:rFonts w:ascii="Times New Roman" w:hAnsi="Times New Roman" w:cs="Times New Roman"/>
          <w:lang w:val="el-GR"/>
        </w:rPr>
        <w:t>-</w:t>
      </w:r>
      <w:r w:rsidRPr="00AB1904">
        <w:rPr>
          <w:rFonts w:ascii="Times New Roman" w:hAnsi="Times New Roman" w:cs="Times New Roman"/>
          <w:sz w:val="22"/>
          <w:szCs w:val="22"/>
          <w:lang w:val="el-GR"/>
        </w:rPr>
        <w:t>2</w:t>
      </w:r>
      <w:r w:rsidRPr="00AB1904">
        <w:rPr>
          <w:rFonts w:ascii="Times New Roman" w:hAnsi="Times New Roman" w:cs="Times New Roman"/>
          <w:lang w:val="el-GR"/>
        </w:rPr>
        <w:t xml:space="preserve">, </w:t>
      </w:r>
      <w:r w:rsidR="006613FE" w:rsidRPr="00AB1904">
        <w:rPr>
          <w:rFonts w:ascii="Times New Roman" w:hAnsi="Times New Roman" w:cs="Times New Roman"/>
          <w:lang w:val="el-GR"/>
        </w:rPr>
        <w:t xml:space="preserve">ή στον εμβολιασμό του, </w:t>
      </w:r>
      <w:r w:rsidRPr="00AB1904">
        <w:rPr>
          <w:rFonts w:ascii="Times New Roman" w:hAnsi="Times New Roman" w:cs="Times New Roman"/>
          <w:lang w:val="el-GR"/>
        </w:rPr>
        <w:t xml:space="preserve">χωρίς την συναίνεσή </w:t>
      </w:r>
      <w:r w:rsidR="00D66FCC" w:rsidRPr="00AB1904">
        <w:rPr>
          <w:rFonts w:ascii="Times New Roman" w:hAnsi="Times New Roman" w:cs="Times New Roman"/>
          <w:lang w:val="el-GR"/>
        </w:rPr>
        <w:t>του και ενάντια στην θέλησή του, προσβάλλει την ανθρώπινη αξιοπρέπεια και καταργεί την ελεύθερη βούλησή του</w:t>
      </w:r>
    </w:p>
    <w:p w:rsidR="00D66FCC" w:rsidRPr="00AB1904" w:rsidRDefault="00D66FCC" w:rsidP="00AB1904">
      <w:pPr>
        <w:pStyle w:val="wStandard"/>
        <w:spacing w:line="360" w:lineRule="auto"/>
        <w:ind w:firstLine="284"/>
        <w:contextualSpacing/>
        <w:jc w:val="both"/>
        <w:rPr>
          <w:rFonts w:ascii="Times New Roman" w:hAnsi="Times New Roman" w:cs="Times New Roman"/>
          <w:lang w:val="el-GR"/>
        </w:rPr>
      </w:pPr>
    </w:p>
    <w:p w:rsidR="001970D9" w:rsidRPr="00AB1904" w:rsidRDefault="006613FE"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Σας ενημερώνουμε</w:t>
      </w:r>
      <w:r w:rsidR="001970D9" w:rsidRPr="00AB1904">
        <w:rPr>
          <w:rFonts w:ascii="Times New Roman" w:hAnsi="Times New Roman" w:cs="Times New Roman"/>
          <w:lang w:val="el-GR"/>
        </w:rPr>
        <w:t xml:space="preserve"> ότι, η αρχή της συναίνεσης είναι τόσο βασική και απαραβίαστη </w:t>
      </w:r>
      <w:r w:rsidR="00AB1904">
        <w:rPr>
          <w:rFonts w:ascii="Times New Roman" w:hAnsi="Times New Roman" w:cs="Times New Roman"/>
          <w:lang w:val="el-GR"/>
        </w:rPr>
        <w:t>ώστε</w:t>
      </w:r>
      <w:r w:rsidR="001970D9" w:rsidRPr="00AB1904">
        <w:rPr>
          <w:rFonts w:ascii="Times New Roman" w:hAnsi="Times New Roman" w:cs="Times New Roman"/>
          <w:lang w:val="el-GR"/>
        </w:rPr>
        <w:t xml:space="preserve"> το </w:t>
      </w:r>
      <w:r w:rsidR="001970D9" w:rsidRPr="00AB1904">
        <w:rPr>
          <w:rFonts w:ascii="Times New Roman" w:hAnsi="Times New Roman" w:cs="Times New Roman"/>
          <w:b/>
          <w:lang w:val="el-GR"/>
        </w:rPr>
        <w:t>Συμβούλιο της Επικρατείας</w:t>
      </w:r>
      <w:r w:rsidR="001970D9" w:rsidRPr="00AB1904">
        <w:rPr>
          <w:rFonts w:ascii="Times New Roman" w:hAnsi="Times New Roman" w:cs="Times New Roman"/>
          <w:lang w:val="el-GR"/>
        </w:rPr>
        <w:t xml:space="preserve"> </w:t>
      </w:r>
      <w:r w:rsidR="00AB2FAE" w:rsidRPr="00AB1904">
        <w:rPr>
          <w:rFonts w:ascii="Times New Roman" w:hAnsi="Times New Roman" w:cs="Times New Roman"/>
          <w:lang w:val="el-GR"/>
        </w:rPr>
        <w:t>επικύρωσε απόφαση</w:t>
      </w:r>
      <w:r w:rsidR="001970D9" w:rsidRPr="00AB1904">
        <w:rPr>
          <w:rFonts w:ascii="Times New Roman" w:hAnsi="Times New Roman" w:cs="Times New Roman"/>
          <w:lang w:val="el-GR"/>
        </w:rPr>
        <w:t xml:space="preserve"> το</w:t>
      </w:r>
      <w:r w:rsidR="00AB2FAE" w:rsidRPr="00AB1904">
        <w:rPr>
          <w:rFonts w:ascii="Times New Roman" w:hAnsi="Times New Roman" w:cs="Times New Roman"/>
          <w:lang w:val="el-GR"/>
        </w:rPr>
        <w:t>υ Εφετείου</w:t>
      </w:r>
      <w:r w:rsidR="001970D9" w:rsidRPr="00AB1904">
        <w:rPr>
          <w:rFonts w:ascii="Times New Roman" w:hAnsi="Times New Roman" w:cs="Times New Roman"/>
          <w:lang w:val="el-GR"/>
        </w:rPr>
        <w:t xml:space="preserve"> για την </w:t>
      </w:r>
      <w:r w:rsidR="00AB2FAE" w:rsidRPr="00AB1904">
        <w:rPr>
          <w:rFonts w:ascii="Times New Roman" w:hAnsi="Times New Roman" w:cs="Times New Roman"/>
          <w:lang w:val="el-GR"/>
        </w:rPr>
        <w:t>αποζημίωση συγγενών</w:t>
      </w:r>
      <w:r w:rsidR="001970D9" w:rsidRPr="00AB1904">
        <w:rPr>
          <w:rFonts w:ascii="Times New Roman" w:hAnsi="Times New Roman" w:cs="Times New Roman"/>
          <w:lang w:val="el-GR"/>
        </w:rPr>
        <w:t xml:space="preserve"> λόγω ψυχικής οδύνης</w:t>
      </w:r>
      <w:r w:rsidR="00AB2FAE" w:rsidRPr="00AB1904">
        <w:rPr>
          <w:rFonts w:ascii="Times New Roman" w:hAnsi="Times New Roman" w:cs="Times New Roman"/>
          <w:lang w:val="el-GR"/>
        </w:rPr>
        <w:t xml:space="preserve"> </w:t>
      </w:r>
      <w:r w:rsidR="001970D9" w:rsidRPr="00AB1904">
        <w:rPr>
          <w:rFonts w:ascii="Times New Roman" w:hAnsi="Times New Roman" w:cs="Times New Roman"/>
          <w:lang w:val="el-GR"/>
        </w:rPr>
        <w:t xml:space="preserve">ύψους 400.000 ευρώ στην οικογένεια θανόντος σε δημόσιο </w:t>
      </w:r>
      <w:r w:rsidR="00AB1904">
        <w:rPr>
          <w:rFonts w:ascii="Times New Roman" w:hAnsi="Times New Roman" w:cs="Times New Roman"/>
          <w:lang w:val="el-GR"/>
        </w:rPr>
        <w:t>ν</w:t>
      </w:r>
      <w:r w:rsidR="001970D9" w:rsidRPr="00AB1904">
        <w:rPr>
          <w:rFonts w:ascii="Times New Roman" w:hAnsi="Times New Roman" w:cs="Times New Roman"/>
          <w:lang w:val="el-GR"/>
        </w:rPr>
        <w:t>οσοκομείο</w:t>
      </w:r>
      <w:r w:rsidR="00AB2FAE" w:rsidRPr="00AB1904">
        <w:rPr>
          <w:rFonts w:ascii="Times New Roman" w:hAnsi="Times New Roman" w:cs="Times New Roman"/>
          <w:lang w:val="el-GR"/>
        </w:rPr>
        <w:t>. Με την απόφαση 252/2020</w:t>
      </w:r>
      <w:r w:rsidR="00AB1904">
        <w:rPr>
          <w:rFonts w:ascii="Times New Roman" w:hAnsi="Times New Roman" w:cs="Times New Roman"/>
          <w:lang w:val="el-GR"/>
        </w:rPr>
        <w:t>,</w:t>
      </w:r>
      <w:r w:rsidR="00AB2FAE" w:rsidRPr="00AB1904">
        <w:rPr>
          <w:rFonts w:ascii="Times New Roman" w:hAnsi="Times New Roman" w:cs="Times New Roman"/>
          <w:lang w:val="el-GR"/>
        </w:rPr>
        <w:t xml:space="preserve"> το ΣτΕ ερμηνεύει το άρθρο 5 της </w:t>
      </w:r>
      <w:r w:rsidR="00AB1904">
        <w:rPr>
          <w:rFonts w:ascii="Times New Roman" w:hAnsi="Times New Roman" w:cs="Times New Roman"/>
          <w:lang w:val="el-GR"/>
        </w:rPr>
        <w:t>Σ</w:t>
      </w:r>
      <w:r w:rsidR="00AB2FAE" w:rsidRPr="00AB1904">
        <w:rPr>
          <w:rFonts w:ascii="Times New Roman" w:hAnsi="Times New Roman" w:cs="Times New Roman"/>
          <w:lang w:val="el-GR"/>
        </w:rPr>
        <w:t xml:space="preserve">ύμβασης </w:t>
      </w:r>
      <w:r w:rsidR="00AB1904">
        <w:rPr>
          <w:rFonts w:ascii="Times New Roman" w:hAnsi="Times New Roman" w:cs="Times New Roman"/>
          <w:lang w:val="el-GR"/>
        </w:rPr>
        <w:t xml:space="preserve">του </w:t>
      </w:r>
      <w:r w:rsidR="00AB2FAE" w:rsidRPr="00AB1904">
        <w:rPr>
          <w:rFonts w:ascii="Times New Roman" w:hAnsi="Times New Roman" w:cs="Times New Roman"/>
          <w:lang w:val="el-GR"/>
        </w:rPr>
        <w:t>Οβιέδο και αποδέχεται την αιτιώδη συνάφεια της παράλειψης ενημέρωσης και συνακόλουθης έλλειψης συναίνεσης του ασθενούς και του θανάτου του</w:t>
      </w:r>
      <w:r w:rsidR="001970D9" w:rsidRPr="00AB1904">
        <w:rPr>
          <w:rFonts w:ascii="Times New Roman" w:hAnsi="Times New Roman" w:cs="Times New Roman"/>
          <w:lang w:val="el-GR"/>
        </w:rPr>
        <w:t xml:space="preserve"> με το αιτιολογικό ότι: «Ο θεράπ</w:t>
      </w:r>
      <w:r w:rsidR="00AB1904">
        <w:rPr>
          <w:rFonts w:ascii="Times New Roman" w:hAnsi="Times New Roman" w:cs="Times New Roman"/>
          <w:lang w:val="el-GR"/>
        </w:rPr>
        <w:t>ω</w:t>
      </w:r>
      <w:r w:rsidR="001970D9" w:rsidRPr="00AB1904">
        <w:rPr>
          <w:rFonts w:ascii="Times New Roman" w:hAnsi="Times New Roman" w:cs="Times New Roman"/>
          <w:lang w:val="el-GR"/>
        </w:rPr>
        <w:t>ν ιατρός, κατά παράβαση νόμιμης υποχρέωσής του, παρέλειψε να ενημερώσει τον ασθενή ως πρός τα πλεονεκτήματα και τα μειονεκτήματα της θεραπευτικής μεθόδου που εφαρμόστηκε τελικώς σε σχέση με άλλες μεθόδους που υφίστανται γιά την ίδια ασθένεια, ώστε ο τελευταιος να παράσχει την έγκυρη συναίνεσή του...</w:t>
      </w:r>
      <w:r w:rsidR="00AB1904">
        <w:rPr>
          <w:rFonts w:ascii="Times New Roman" w:hAnsi="Times New Roman" w:cs="Times New Roman"/>
          <w:lang w:val="el-GR"/>
        </w:rPr>
        <w:t xml:space="preserve"> </w:t>
      </w:r>
      <w:r w:rsidR="001970D9" w:rsidRPr="00AB1904">
        <w:rPr>
          <w:rFonts w:ascii="Times New Roman" w:hAnsi="Times New Roman" w:cs="Times New Roman"/>
          <w:lang w:val="el-GR"/>
        </w:rPr>
        <w:t xml:space="preserve">Επομένως τα περί του αντιθέτου προβαλλόμενα ότι δεν υφίσταται νόμιμη υποχρέωση του  θεράποντος ιατρού να παρέχει την κατά τα ανωτέρω πλήρη ενημέρωση του ασθενούς και ότι η παράλειψη  ενημέρωσης δεν μπορεί να αποτελέσει, κατά τα διδάγματα της κοινής πείρας, πρόσφορη αιτία του θανάτου του ασθενούς πρέπει να απορριφθούν ως </w:t>
      </w:r>
      <w:r w:rsidR="001970D9" w:rsidRPr="00AB1904">
        <w:rPr>
          <w:rFonts w:ascii="Times New Roman" w:hAnsi="Times New Roman" w:cs="Times New Roman"/>
          <w:lang w:val="el-GR"/>
        </w:rPr>
        <w:lastRenderedPageBreak/>
        <w:t>αβάσιμα».</w:t>
      </w:r>
    </w:p>
    <w:p w:rsidR="001970D9" w:rsidRPr="00AB1904" w:rsidRDefault="001970D9" w:rsidP="00AB1904">
      <w:pPr>
        <w:pStyle w:val="wStandard"/>
        <w:spacing w:line="360" w:lineRule="auto"/>
        <w:ind w:firstLine="284"/>
        <w:contextualSpacing/>
        <w:jc w:val="both"/>
        <w:rPr>
          <w:rFonts w:ascii="Times New Roman" w:hAnsi="Times New Roman" w:cs="Times New Roman"/>
          <w:lang w:val="el-GR"/>
        </w:rPr>
      </w:pPr>
    </w:p>
    <w:p w:rsidR="001970D9" w:rsidRPr="00AB1904" w:rsidRDefault="001970D9"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lang w:val="el-GR"/>
        </w:rPr>
        <w:t>Είναι σαφές πως, οποιοσδήποτε εκτελεί και εφαρμόζει αποφάσεις και διατάξεις κατά παράβαση του Συντάγματος και των Διεθνών Κανόνων,</w:t>
      </w:r>
      <w:r w:rsidR="00787709" w:rsidRPr="00AB1904">
        <w:rPr>
          <w:rFonts w:ascii="Times New Roman" w:hAnsi="Times New Roman" w:cs="Times New Roman"/>
          <w:lang w:val="el-GR"/>
        </w:rPr>
        <w:t xml:space="preserve"> τη</w:t>
      </w:r>
      <w:r w:rsidRPr="00AB1904">
        <w:rPr>
          <w:rFonts w:ascii="Times New Roman" w:hAnsi="Times New Roman" w:cs="Times New Roman"/>
          <w:lang w:val="el-GR"/>
        </w:rPr>
        <w:t xml:space="preserve">ς Ιατρικής Δεοντολογίας, του Υπαλληλικού Κώδικα αλλά και των υφιστάμενων νόμων, </w:t>
      </w:r>
      <w:r w:rsidR="00787709" w:rsidRPr="00AB1904">
        <w:rPr>
          <w:rFonts w:ascii="Times New Roman" w:hAnsi="Times New Roman" w:cs="Times New Roman"/>
          <w:lang w:val="el-GR"/>
        </w:rPr>
        <w:t>υπόκειται σε έλεγχο τόσο ποινικώς</w:t>
      </w:r>
      <w:r w:rsidRPr="00AB1904">
        <w:rPr>
          <w:rFonts w:ascii="Times New Roman" w:hAnsi="Times New Roman" w:cs="Times New Roman"/>
          <w:lang w:val="el-GR"/>
        </w:rPr>
        <w:t xml:space="preserve"> όσο και αστικ</w:t>
      </w:r>
      <w:r w:rsidR="00787709" w:rsidRPr="00AB1904">
        <w:rPr>
          <w:rFonts w:ascii="Times New Roman" w:hAnsi="Times New Roman" w:cs="Times New Roman"/>
          <w:lang w:val="el-GR"/>
        </w:rPr>
        <w:t>ώς.</w:t>
      </w:r>
      <w:r w:rsidR="00AB2FAE" w:rsidRPr="00AB1904">
        <w:rPr>
          <w:rFonts w:ascii="Times New Roman" w:hAnsi="Times New Roman" w:cs="Times New Roman"/>
          <w:lang w:val="el-GR"/>
        </w:rPr>
        <w:t xml:space="preserve"> Ας είναι ενήμεροι όσοι εκτελούν παράνομες εντολές και αποφάσεις ώστε να μην μπορούν να επικαλεστούν παράλειψη ή άγνοια.</w:t>
      </w:r>
    </w:p>
    <w:p w:rsidR="00E71614" w:rsidRPr="00AB1904" w:rsidRDefault="00E71614" w:rsidP="00AB1904">
      <w:pPr>
        <w:pStyle w:val="wStandard"/>
        <w:spacing w:line="360" w:lineRule="auto"/>
        <w:ind w:firstLine="284"/>
        <w:contextualSpacing/>
        <w:jc w:val="both"/>
        <w:rPr>
          <w:rFonts w:ascii="Times New Roman" w:hAnsi="Times New Roman" w:cs="Times New Roman"/>
          <w:lang w:val="el-GR"/>
        </w:rPr>
      </w:pPr>
    </w:p>
    <w:p w:rsidR="00AB1904" w:rsidRPr="00D20DC0" w:rsidRDefault="00AB1904" w:rsidP="00AB1904">
      <w:pPr>
        <w:pStyle w:val="wStandard"/>
        <w:spacing w:line="360" w:lineRule="auto"/>
        <w:contextualSpacing/>
        <w:jc w:val="both"/>
        <w:rPr>
          <w:rFonts w:ascii="Times New Roman" w:hAnsi="Times New Roman" w:cs="Times New Roman"/>
          <w:lang w:val="el-GR"/>
        </w:rPr>
      </w:pPr>
      <w:r w:rsidRPr="00AB1904">
        <w:rPr>
          <w:rFonts w:ascii="Times New Roman" w:hAnsi="Times New Roman" w:cs="Times New Roman"/>
          <w:sz w:val="22"/>
          <w:szCs w:val="22"/>
          <w:lang w:val="el-GR"/>
        </w:rPr>
        <w:t xml:space="preserve">ΓΙΑ </w:t>
      </w:r>
      <w:r w:rsidR="00296D17" w:rsidRPr="00AB1904">
        <w:rPr>
          <w:rFonts w:ascii="Times New Roman" w:hAnsi="Times New Roman" w:cs="Times New Roman"/>
          <w:sz w:val="22"/>
          <w:szCs w:val="22"/>
          <w:lang w:val="el-GR"/>
        </w:rPr>
        <w:t>ΤΟΥΣ ΩΣ ΑΝΩ ΛΟΓΟΥΣ</w:t>
      </w:r>
      <w:r>
        <w:rPr>
          <w:rFonts w:ascii="Times New Roman" w:hAnsi="Times New Roman" w:cs="Times New Roman"/>
          <w:sz w:val="22"/>
          <w:szCs w:val="22"/>
          <w:lang w:val="el-GR"/>
        </w:rPr>
        <w:t xml:space="preserve">, </w:t>
      </w:r>
      <w:r>
        <w:rPr>
          <w:rFonts w:ascii="Times New Roman" w:hAnsi="Times New Roman" w:cs="Times New Roman"/>
          <w:lang w:val="el-GR"/>
        </w:rPr>
        <w:t>ε</w:t>
      </w:r>
      <w:r w:rsidR="006613FE" w:rsidRPr="00AB1904">
        <w:rPr>
          <w:rFonts w:ascii="Times New Roman" w:hAnsi="Times New Roman" w:cs="Times New Roman"/>
          <w:lang w:val="el-GR"/>
        </w:rPr>
        <w:t xml:space="preserve">ίναι σαφές ότι ουδείς μπορεί να υποχρεώσει γονείς, εκπαιδευτικούς, μαθητές και οποιονδήποτε εργαζόμενο και πολίτη σε ιατρική πράξη, είτε πρόκειται για </w:t>
      </w:r>
      <w:r w:rsidR="00296D17" w:rsidRPr="00AB1904">
        <w:rPr>
          <w:rFonts w:ascii="Times New Roman" w:hAnsi="Times New Roman" w:cs="Times New Roman"/>
          <w:lang w:val="el-GR"/>
        </w:rPr>
        <w:t xml:space="preserve">τεστ ανίχνευσης κορωνοϊού </w:t>
      </w:r>
      <w:r w:rsidRPr="00AB1904">
        <w:rPr>
          <w:rFonts w:ascii="Times New Roman" w:hAnsi="Times New Roman" w:cs="Times New Roman"/>
          <w:sz w:val="22"/>
          <w:szCs w:val="22"/>
        </w:rPr>
        <w:t>SARS</w:t>
      </w:r>
      <w:r>
        <w:rPr>
          <w:rFonts w:ascii="Times New Roman" w:hAnsi="Times New Roman" w:cs="Times New Roman"/>
          <w:lang w:val="el-GR"/>
        </w:rPr>
        <w:t>-</w:t>
      </w:r>
      <w:r w:rsidRPr="00AB1904">
        <w:rPr>
          <w:rFonts w:ascii="Times New Roman" w:hAnsi="Times New Roman" w:cs="Times New Roman"/>
          <w:sz w:val="22"/>
          <w:szCs w:val="22"/>
        </w:rPr>
        <w:t>C</w:t>
      </w:r>
      <w:r w:rsidRPr="00AB1904">
        <w:rPr>
          <w:rFonts w:ascii="Times New Roman" w:hAnsi="Times New Roman" w:cs="Times New Roman"/>
        </w:rPr>
        <w:t>o</w:t>
      </w:r>
      <w:r w:rsidRPr="00AB1904">
        <w:rPr>
          <w:rFonts w:ascii="Times New Roman" w:hAnsi="Times New Roman" w:cs="Times New Roman"/>
          <w:sz w:val="22"/>
          <w:szCs w:val="22"/>
        </w:rPr>
        <w:t>V</w:t>
      </w:r>
      <w:r w:rsidRPr="00AB1904">
        <w:rPr>
          <w:rFonts w:ascii="Times New Roman" w:hAnsi="Times New Roman" w:cs="Times New Roman"/>
          <w:lang w:val="el-GR"/>
        </w:rPr>
        <w:t>-</w:t>
      </w:r>
      <w:r w:rsidRPr="00AB1904">
        <w:rPr>
          <w:rFonts w:ascii="Times New Roman" w:hAnsi="Times New Roman" w:cs="Times New Roman"/>
          <w:sz w:val="22"/>
          <w:szCs w:val="22"/>
          <w:lang w:val="el-GR"/>
        </w:rPr>
        <w:t>2</w:t>
      </w:r>
      <w:r w:rsidRPr="00AB1904">
        <w:rPr>
          <w:rFonts w:ascii="Times New Roman" w:hAnsi="Times New Roman" w:cs="Times New Roman"/>
          <w:lang w:val="el-GR"/>
        </w:rPr>
        <w:t>,</w:t>
      </w:r>
      <w:r w:rsidR="006613FE" w:rsidRPr="00AB1904">
        <w:rPr>
          <w:rFonts w:ascii="Times New Roman" w:hAnsi="Times New Roman" w:cs="Times New Roman"/>
          <w:lang w:val="el-GR"/>
        </w:rPr>
        <w:t xml:space="preserve"> είτε για εμβολιασμό, είτε ακόμη και για τη χρήση μάσκας. </w:t>
      </w:r>
      <w:r w:rsidR="006613FE" w:rsidRPr="00D20DC0">
        <w:rPr>
          <w:rFonts w:ascii="Times New Roman" w:hAnsi="Times New Roman" w:cs="Times New Roman"/>
          <w:lang w:val="el-GR"/>
        </w:rPr>
        <w:t xml:space="preserve">Σας καλούμε να υπερασπιστείτε </w:t>
      </w:r>
      <w:r w:rsidR="00A54ACD" w:rsidRPr="00D20DC0">
        <w:rPr>
          <w:rFonts w:ascii="Times New Roman" w:hAnsi="Times New Roman" w:cs="Times New Roman"/>
          <w:lang w:val="el-GR"/>
        </w:rPr>
        <w:t>την νομιμότητα</w:t>
      </w:r>
      <w:r w:rsidR="00E82A00" w:rsidRPr="00D20DC0">
        <w:rPr>
          <w:rFonts w:ascii="Times New Roman" w:hAnsi="Times New Roman" w:cs="Times New Roman"/>
          <w:lang w:val="el-GR"/>
        </w:rPr>
        <w:t>,</w:t>
      </w:r>
      <w:r w:rsidR="00A54ACD" w:rsidRPr="00D20DC0">
        <w:rPr>
          <w:rFonts w:ascii="Times New Roman" w:hAnsi="Times New Roman" w:cs="Times New Roman"/>
          <w:lang w:val="el-GR"/>
        </w:rPr>
        <w:t xml:space="preserve"> </w:t>
      </w:r>
      <w:r w:rsidR="006613FE" w:rsidRPr="00D20DC0">
        <w:rPr>
          <w:rFonts w:ascii="Times New Roman" w:hAnsi="Times New Roman" w:cs="Times New Roman"/>
          <w:lang w:val="el-GR"/>
        </w:rPr>
        <w:t>τ</w:t>
      </w:r>
      <w:r w:rsidR="00E82A00" w:rsidRPr="00D20DC0">
        <w:rPr>
          <w:rFonts w:ascii="Times New Roman" w:hAnsi="Times New Roman" w:cs="Times New Roman"/>
          <w:lang w:val="el-GR"/>
        </w:rPr>
        <w:t xml:space="preserve">ις </w:t>
      </w:r>
      <w:r w:rsidR="006613FE" w:rsidRPr="00D20DC0">
        <w:rPr>
          <w:rFonts w:ascii="Times New Roman" w:hAnsi="Times New Roman" w:cs="Times New Roman"/>
          <w:lang w:val="el-GR"/>
        </w:rPr>
        <w:t>ευαίσθητ</w:t>
      </w:r>
      <w:r w:rsidR="00E82A00" w:rsidRPr="00D20DC0">
        <w:rPr>
          <w:rFonts w:ascii="Times New Roman" w:hAnsi="Times New Roman" w:cs="Times New Roman"/>
          <w:lang w:val="el-GR"/>
        </w:rPr>
        <w:t xml:space="preserve">ες ψυχές </w:t>
      </w:r>
      <w:r w:rsidR="006613FE" w:rsidRPr="00D20DC0">
        <w:rPr>
          <w:rFonts w:ascii="Times New Roman" w:hAnsi="Times New Roman" w:cs="Times New Roman"/>
          <w:lang w:val="el-GR"/>
        </w:rPr>
        <w:t xml:space="preserve">των παιδιών και μαθητών σας, </w:t>
      </w:r>
      <w:r w:rsidR="00E82A00" w:rsidRPr="00D20DC0">
        <w:rPr>
          <w:rFonts w:ascii="Times New Roman" w:hAnsi="Times New Roman" w:cs="Times New Roman"/>
          <w:lang w:val="el-GR"/>
        </w:rPr>
        <w:t>την υγεία</w:t>
      </w:r>
      <w:r w:rsidR="005337AC" w:rsidRPr="00D20DC0">
        <w:rPr>
          <w:rFonts w:ascii="Times New Roman" w:hAnsi="Times New Roman" w:cs="Times New Roman"/>
          <w:lang w:val="el-GR"/>
        </w:rPr>
        <w:t>,</w:t>
      </w:r>
      <w:r w:rsidR="00E82A00" w:rsidRPr="00D20DC0">
        <w:rPr>
          <w:rFonts w:ascii="Times New Roman" w:hAnsi="Times New Roman" w:cs="Times New Roman"/>
          <w:lang w:val="el-GR"/>
        </w:rPr>
        <w:t>*</w:t>
      </w:r>
      <w:r w:rsidR="005337AC" w:rsidRPr="00D20DC0">
        <w:rPr>
          <w:rFonts w:ascii="Times New Roman" w:hAnsi="Times New Roman" w:cs="Times New Roman"/>
          <w:lang w:val="el-GR"/>
        </w:rPr>
        <w:t xml:space="preserve"> </w:t>
      </w:r>
      <w:r w:rsidR="009018EA" w:rsidRPr="00D20DC0">
        <w:rPr>
          <w:rFonts w:ascii="Times New Roman" w:hAnsi="Times New Roman" w:cs="Times New Roman"/>
          <w:lang w:val="el-GR"/>
        </w:rPr>
        <w:t>καθώς και την αξιοπρέπεια τη</w:t>
      </w:r>
      <w:r w:rsidR="00E82A00" w:rsidRPr="00D20DC0">
        <w:rPr>
          <w:rFonts w:ascii="Times New Roman" w:hAnsi="Times New Roman" w:cs="Times New Roman"/>
          <w:lang w:val="el-GR"/>
        </w:rPr>
        <w:t xml:space="preserve"> δική σας και των συναδέλφων σας.</w:t>
      </w:r>
    </w:p>
    <w:p w:rsidR="00AB1904" w:rsidRDefault="005337AC" w:rsidP="00AB1904">
      <w:pPr>
        <w:spacing w:after="160" w:line="360" w:lineRule="auto"/>
        <w:contextualSpacing/>
        <w:jc w:val="both"/>
        <w:rPr>
          <w:rFonts w:ascii="Times New Roman" w:eastAsia="Calibri" w:hAnsi="Times New Roman" w:cs="Times New Roman"/>
          <w:sz w:val="24"/>
          <w:szCs w:val="24"/>
        </w:rPr>
      </w:pPr>
      <w:r w:rsidRPr="00AB1904">
        <w:rPr>
          <w:rFonts w:ascii="Times New Roman" w:hAnsi="Times New Roman" w:cs="Times New Roman"/>
          <w:sz w:val="24"/>
          <w:szCs w:val="24"/>
        </w:rPr>
        <w:br/>
      </w:r>
      <w:r w:rsidRPr="00AB1904">
        <w:rPr>
          <w:rFonts w:ascii="Times New Roman" w:eastAsia="Calibri" w:hAnsi="Times New Roman" w:cs="Times New Roman"/>
        </w:rPr>
        <w:t>ΣΑΣ ΔΗΛΩΝΟΥΜΕ ΟΤΙ</w:t>
      </w:r>
      <w:r w:rsidR="009018EA" w:rsidRPr="00AB1904">
        <w:rPr>
          <w:rFonts w:ascii="Times New Roman" w:eastAsia="Calibri" w:hAnsi="Times New Roman" w:cs="Times New Roman"/>
          <w:sz w:val="24"/>
          <w:szCs w:val="24"/>
        </w:rPr>
        <w:t xml:space="preserve"> ε</w:t>
      </w:r>
      <w:r w:rsidRPr="00AB1904">
        <w:rPr>
          <w:rFonts w:ascii="Times New Roman" w:eastAsia="Calibri" w:hAnsi="Times New Roman" w:cs="Times New Roman"/>
          <w:sz w:val="24"/>
          <w:szCs w:val="24"/>
        </w:rPr>
        <w:t>μείς θα παρακολουθ</w:t>
      </w:r>
      <w:r w:rsidR="00D219D7" w:rsidRPr="00AB1904">
        <w:rPr>
          <w:rFonts w:ascii="Times New Roman" w:eastAsia="Calibri" w:hAnsi="Times New Roman" w:cs="Times New Roman"/>
          <w:sz w:val="24"/>
          <w:szCs w:val="24"/>
        </w:rPr>
        <w:t>ούμε από κοντά τις εξελίξεις και</w:t>
      </w:r>
      <w:r w:rsidRPr="00AB1904">
        <w:rPr>
          <w:rFonts w:ascii="Times New Roman" w:eastAsia="Calibri" w:hAnsi="Times New Roman" w:cs="Times New Roman"/>
          <w:sz w:val="24"/>
          <w:szCs w:val="24"/>
        </w:rPr>
        <w:t xml:space="preserve"> ελπίζουμε ότι </w:t>
      </w:r>
      <w:r w:rsidR="00D219D7" w:rsidRPr="00AB1904">
        <w:rPr>
          <w:rFonts w:ascii="Times New Roman" w:eastAsia="Calibri" w:hAnsi="Times New Roman" w:cs="Times New Roman"/>
          <w:sz w:val="24"/>
          <w:szCs w:val="24"/>
        </w:rPr>
        <w:t xml:space="preserve">ως υπεύθυνοι παιδαγωγοί αλλά και εργαζόμενοι </w:t>
      </w:r>
      <w:r w:rsidRPr="00AB1904">
        <w:rPr>
          <w:rFonts w:ascii="Times New Roman" w:eastAsia="Calibri" w:hAnsi="Times New Roman" w:cs="Times New Roman"/>
          <w:sz w:val="24"/>
          <w:szCs w:val="24"/>
        </w:rPr>
        <w:t xml:space="preserve">θα πάρετε τα κατάλληλα μέτρα για να αποφευχθεί  η </w:t>
      </w:r>
      <w:r w:rsidR="00D219D7" w:rsidRPr="00AB1904">
        <w:rPr>
          <w:rFonts w:ascii="Times New Roman" w:eastAsia="Calibri" w:hAnsi="Times New Roman" w:cs="Times New Roman"/>
          <w:sz w:val="24"/>
          <w:szCs w:val="24"/>
        </w:rPr>
        <w:t xml:space="preserve">όποια </w:t>
      </w:r>
      <w:r w:rsidRPr="00AB1904">
        <w:rPr>
          <w:rFonts w:ascii="Times New Roman" w:eastAsia="Calibri" w:hAnsi="Times New Roman" w:cs="Times New Roman"/>
          <w:sz w:val="24"/>
          <w:szCs w:val="24"/>
        </w:rPr>
        <w:t>κοινωνική αντιπαράθεση.</w:t>
      </w:r>
    </w:p>
    <w:p w:rsidR="00AB1904" w:rsidRDefault="00AB1904" w:rsidP="00AB1904">
      <w:pPr>
        <w:spacing w:after="160" w:line="360" w:lineRule="auto"/>
        <w:contextualSpacing/>
        <w:jc w:val="both"/>
        <w:rPr>
          <w:rFonts w:ascii="Times New Roman" w:eastAsia="Calibri" w:hAnsi="Times New Roman" w:cs="Times New Roman"/>
          <w:sz w:val="24"/>
          <w:szCs w:val="24"/>
        </w:rPr>
      </w:pPr>
    </w:p>
    <w:p w:rsidR="009018EA" w:rsidRPr="00AB1904" w:rsidRDefault="009018EA" w:rsidP="00AB1904">
      <w:pPr>
        <w:spacing w:after="160" w:line="360" w:lineRule="auto"/>
        <w:contextualSpacing/>
        <w:jc w:val="both"/>
        <w:rPr>
          <w:rFonts w:ascii="Times New Roman" w:eastAsia="Calibri" w:hAnsi="Times New Roman" w:cs="Times New Roman"/>
          <w:sz w:val="24"/>
          <w:szCs w:val="24"/>
        </w:rPr>
      </w:pPr>
      <w:r w:rsidRPr="00AB1904">
        <w:rPr>
          <w:rFonts w:ascii="Times New Roman" w:eastAsia="Calibri" w:hAnsi="Times New Roman" w:cs="Times New Roman"/>
          <w:sz w:val="24"/>
          <w:szCs w:val="24"/>
        </w:rPr>
        <w:t>Σας καλούμε να ενημερώσετε τα μέλη σας, συλλόγους εκπαιδευτικών καθώς και γονέων και κηδεμόνων προκειμένου να είναι όλοι ενήμεροι για τα νόμιμα και ισχύοντα. Εμείς θα είμαστε αρωγοί σε κάθε προσπάθειά σας για τη διασφάλιση των δικαιωμάτων των μαθητών και καθηγητών.</w:t>
      </w:r>
    </w:p>
    <w:p w:rsidR="005337AC" w:rsidRPr="00AB1904" w:rsidRDefault="005337AC" w:rsidP="00AB1904">
      <w:pPr>
        <w:spacing w:after="160" w:line="360" w:lineRule="auto"/>
        <w:ind w:firstLine="284"/>
        <w:contextualSpacing/>
        <w:jc w:val="both"/>
        <w:rPr>
          <w:rFonts w:ascii="Times New Roman" w:eastAsia="Calibri" w:hAnsi="Times New Roman" w:cs="Times New Roman"/>
          <w:sz w:val="24"/>
          <w:szCs w:val="24"/>
        </w:rPr>
      </w:pPr>
    </w:p>
    <w:p w:rsidR="005337AC" w:rsidRPr="00AB1904" w:rsidRDefault="005337AC" w:rsidP="00AB1904">
      <w:pPr>
        <w:spacing w:after="160" w:line="360" w:lineRule="auto"/>
        <w:ind w:firstLine="284"/>
        <w:contextualSpacing/>
        <w:jc w:val="center"/>
        <w:rPr>
          <w:rFonts w:ascii="Times New Roman" w:eastAsia="Calibri" w:hAnsi="Times New Roman" w:cs="Times New Roman"/>
          <w:sz w:val="24"/>
          <w:szCs w:val="24"/>
        </w:rPr>
      </w:pPr>
      <w:r w:rsidRPr="00AB1904">
        <w:rPr>
          <w:rFonts w:ascii="Times New Roman" w:eastAsia="Calibri" w:hAnsi="Times New Roman" w:cs="Times New Roman"/>
        </w:rPr>
        <w:t>ΑΘΗΝΑ</w:t>
      </w:r>
      <w:r w:rsidRPr="00AB1904">
        <w:rPr>
          <w:rFonts w:ascii="Times New Roman" w:eastAsia="Calibri" w:hAnsi="Times New Roman" w:cs="Times New Roman"/>
          <w:sz w:val="24"/>
          <w:szCs w:val="24"/>
        </w:rPr>
        <w:t>, 07  Μαρτίου 2021</w:t>
      </w:r>
    </w:p>
    <w:p w:rsidR="005337AC" w:rsidRPr="00AB1904" w:rsidRDefault="005337AC" w:rsidP="00AB1904">
      <w:pPr>
        <w:spacing w:after="160" w:line="360" w:lineRule="auto"/>
        <w:ind w:firstLine="284"/>
        <w:contextualSpacing/>
        <w:jc w:val="center"/>
        <w:rPr>
          <w:rFonts w:ascii="Times New Roman" w:eastAsia="Calibri" w:hAnsi="Times New Roman" w:cs="Times New Roman"/>
          <w:sz w:val="24"/>
          <w:szCs w:val="24"/>
        </w:rPr>
      </w:pPr>
      <w:r w:rsidRPr="00AB1904">
        <w:rPr>
          <w:rFonts w:ascii="Times New Roman" w:eastAsia="Calibri" w:hAnsi="Times New Roman" w:cs="Times New Roman"/>
          <w:b/>
          <w:sz w:val="24"/>
          <w:szCs w:val="24"/>
        </w:rPr>
        <w:t>Διεπιστημονική Ένωση Υπεράσπισης της Δημοκρατίας και της Βιοηθικής.</w:t>
      </w:r>
    </w:p>
    <w:p w:rsidR="009018EA" w:rsidRPr="00AB1904" w:rsidRDefault="00E82A00" w:rsidP="00AB1904">
      <w:pPr>
        <w:pStyle w:val="wStandard"/>
        <w:spacing w:line="360" w:lineRule="auto"/>
        <w:ind w:firstLine="284"/>
        <w:contextualSpacing/>
        <w:jc w:val="both"/>
        <w:rPr>
          <w:rFonts w:ascii="Times New Roman" w:hAnsi="Times New Roman" w:cs="Times New Roman"/>
          <w:lang w:val="el-GR"/>
        </w:rPr>
      </w:pPr>
      <w:r w:rsidRPr="00AB1904">
        <w:rPr>
          <w:rFonts w:ascii="Times New Roman" w:hAnsi="Times New Roman" w:cs="Times New Roman"/>
          <w:lang w:val="el-GR"/>
        </w:rPr>
        <w:br/>
      </w:r>
      <w:r w:rsidRPr="00AB1904">
        <w:rPr>
          <w:rFonts w:ascii="Times New Roman" w:hAnsi="Times New Roman" w:cs="Times New Roman"/>
          <w:lang w:val="el-GR"/>
        </w:rPr>
        <w:br/>
        <w:t xml:space="preserve"> </w:t>
      </w:r>
    </w:p>
    <w:p w:rsidR="002A6A15" w:rsidRPr="00D20DC0" w:rsidRDefault="005337AC" w:rsidP="00AB1904">
      <w:pPr>
        <w:pStyle w:val="wStandard"/>
        <w:spacing w:line="360" w:lineRule="auto"/>
        <w:contextualSpacing/>
        <w:jc w:val="both"/>
        <w:rPr>
          <w:rFonts w:ascii="Times New Roman" w:hAnsi="Times New Roman" w:cs="Times New Roman"/>
          <w:color w:val="202122"/>
          <w:sz w:val="22"/>
          <w:szCs w:val="22"/>
          <w:shd w:val="clear" w:color="auto" w:fill="FFFFFF"/>
          <w:lang w:val="el-GR"/>
        </w:rPr>
      </w:pPr>
      <w:r w:rsidRPr="00AB1904">
        <w:rPr>
          <w:rFonts w:ascii="Times New Roman" w:hAnsi="Times New Roman" w:cs="Times New Roman"/>
          <w:sz w:val="22"/>
          <w:szCs w:val="22"/>
          <w:lang w:val="el-GR"/>
        </w:rPr>
        <w:t xml:space="preserve">* </w:t>
      </w:r>
      <w:r w:rsidRPr="00AB1904">
        <w:rPr>
          <w:rFonts w:ascii="Times New Roman" w:hAnsi="Times New Roman" w:cs="Times New Roman"/>
          <w:color w:val="202122"/>
          <w:sz w:val="22"/>
          <w:szCs w:val="22"/>
          <w:shd w:val="clear" w:color="auto" w:fill="FFFFFF"/>
          <w:lang w:val="el-GR"/>
        </w:rPr>
        <w:t>Σύμφωνα με τον ορισμό που διατυπώθηκε στο καταστατικό του Παγκόσμιου Οργανισμού Υγείας (1946) η υγεία είναι «η κατάσταση της πλήρους σωματικής, ψυχικής και κοινωνικής ευεξίας και όχι μόνο η απουσία ασθένειας ή αναπηρίας». Έτσι</w:t>
      </w:r>
      <w:r w:rsidR="00AB1904">
        <w:rPr>
          <w:rFonts w:ascii="Times New Roman" w:hAnsi="Times New Roman" w:cs="Times New Roman"/>
          <w:color w:val="202122"/>
          <w:sz w:val="22"/>
          <w:szCs w:val="22"/>
          <w:shd w:val="clear" w:color="auto" w:fill="FFFFFF"/>
          <w:lang w:val="el-GR"/>
        </w:rPr>
        <w:t>,</w:t>
      </w:r>
      <w:r w:rsidRPr="00AB1904">
        <w:rPr>
          <w:rFonts w:ascii="Times New Roman" w:hAnsi="Times New Roman" w:cs="Times New Roman"/>
          <w:color w:val="202122"/>
          <w:sz w:val="22"/>
          <w:szCs w:val="22"/>
          <w:shd w:val="clear" w:color="auto" w:fill="FFFFFF"/>
          <w:lang w:val="el-GR"/>
        </w:rPr>
        <w:t xml:space="preserve"> λοιπόν, η έννοια της υγείας</w:t>
      </w:r>
      <w:r w:rsidR="00AB1904">
        <w:rPr>
          <w:rFonts w:ascii="Times New Roman" w:hAnsi="Times New Roman" w:cs="Times New Roman"/>
          <w:color w:val="202122"/>
          <w:sz w:val="22"/>
          <w:szCs w:val="22"/>
          <w:shd w:val="clear" w:color="auto" w:fill="FFFFFF"/>
          <w:lang w:val="el-GR"/>
        </w:rPr>
        <w:t xml:space="preserve"> </w:t>
      </w:r>
      <w:r w:rsidRPr="00AB1904">
        <w:rPr>
          <w:rFonts w:ascii="Times New Roman" w:hAnsi="Times New Roman" w:cs="Times New Roman"/>
          <w:color w:val="202122"/>
          <w:sz w:val="22"/>
          <w:szCs w:val="22"/>
          <w:shd w:val="clear" w:color="auto" w:fill="FFFFFF"/>
          <w:lang w:val="el-GR"/>
        </w:rPr>
        <w:t xml:space="preserve">δεν αποδίδεται μόνο </w:t>
      </w:r>
      <w:r w:rsidR="00AB1904">
        <w:rPr>
          <w:rFonts w:ascii="Times New Roman" w:hAnsi="Times New Roman" w:cs="Times New Roman"/>
          <w:color w:val="202122"/>
          <w:sz w:val="22"/>
          <w:szCs w:val="22"/>
          <w:shd w:val="clear" w:color="auto" w:fill="FFFFFF"/>
          <w:lang w:val="el-GR"/>
        </w:rPr>
        <w:t xml:space="preserve">με όρους </w:t>
      </w:r>
      <w:r w:rsidRPr="00AB1904">
        <w:rPr>
          <w:rFonts w:ascii="Times New Roman" w:hAnsi="Times New Roman" w:cs="Times New Roman"/>
          <w:color w:val="202122"/>
          <w:sz w:val="22"/>
          <w:szCs w:val="22"/>
          <w:shd w:val="clear" w:color="auto" w:fill="FFFFFF"/>
          <w:lang w:val="el-GR"/>
        </w:rPr>
        <w:t>ιατρική</w:t>
      </w:r>
      <w:r w:rsidR="00AB1904">
        <w:rPr>
          <w:rFonts w:ascii="Times New Roman" w:hAnsi="Times New Roman" w:cs="Times New Roman"/>
          <w:color w:val="202122"/>
          <w:sz w:val="22"/>
          <w:szCs w:val="22"/>
          <w:shd w:val="clear" w:color="auto" w:fill="FFFFFF"/>
          <w:lang w:val="el-GR"/>
        </w:rPr>
        <w:t>ς</w:t>
      </w:r>
      <w:r w:rsidRPr="00AB1904">
        <w:rPr>
          <w:rFonts w:ascii="Times New Roman" w:hAnsi="Times New Roman" w:cs="Times New Roman"/>
          <w:color w:val="202122"/>
          <w:sz w:val="22"/>
          <w:szCs w:val="22"/>
          <w:shd w:val="clear" w:color="auto" w:fill="FFFFFF"/>
          <w:lang w:val="el-GR"/>
        </w:rPr>
        <w:t xml:space="preserve">, αλλά και </w:t>
      </w:r>
      <w:r w:rsidR="00AB1904">
        <w:rPr>
          <w:rFonts w:ascii="Times New Roman" w:hAnsi="Times New Roman" w:cs="Times New Roman"/>
          <w:color w:val="202122"/>
          <w:sz w:val="22"/>
          <w:szCs w:val="22"/>
          <w:shd w:val="clear" w:color="auto" w:fill="FFFFFF"/>
          <w:lang w:val="el-GR"/>
        </w:rPr>
        <w:t xml:space="preserve">με όρους άλλων </w:t>
      </w:r>
      <w:r w:rsidRPr="00AB1904">
        <w:rPr>
          <w:rFonts w:ascii="Times New Roman" w:hAnsi="Times New Roman" w:cs="Times New Roman"/>
          <w:color w:val="202122"/>
          <w:sz w:val="22"/>
          <w:szCs w:val="22"/>
          <w:shd w:val="clear" w:color="auto" w:fill="FFFFFF"/>
          <w:lang w:val="el-GR"/>
        </w:rPr>
        <w:t>παρ</w:t>
      </w:r>
      <w:r w:rsidR="00AB1904">
        <w:rPr>
          <w:rFonts w:ascii="Times New Roman" w:hAnsi="Times New Roman" w:cs="Times New Roman"/>
          <w:color w:val="202122"/>
          <w:sz w:val="22"/>
          <w:szCs w:val="22"/>
          <w:shd w:val="clear" w:color="auto" w:fill="FFFFFF"/>
          <w:lang w:val="el-GR"/>
        </w:rPr>
        <w:t xml:space="preserve">αγόντων </w:t>
      </w:r>
      <w:r w:rsidRPr="00AB1904">
        <w:rPr>
          <w:rFonts w:ascii="Times New Roman" w:hAnsi="Times New Roman" w:cs="Times New Roman"/>
          <w:color w:val="202122"/>
          <w:sz w:val="22"/>
          <w:szCs w:val="22"/>
          <w:shd w:val="clear" w:color="auto" w:fill="FFFFFF"/>
          <w:lang w:val="el-GR"/>
        </w:rPr>
        <w:t>όπως είναι το περιβάλλον, η οικονομία, η εργασία κ.</w:t>
      </w:r>
      <w:r w:rsidR="00AB1904">
        <w:rPr>
          <w:rFonts w:ascii="Times New Roman" w:hAnsi="Times New Roman" w:cs="Times New Roman"/>
          <w:color w:val="202122"/>
          <w:sz w:val="22"/>
          <w:szCs w:val="22"/>
          <w:shd w:val="clear" w:color="auto" w:fill="FFFFFF"/>
          <w:lang w:val="el-GR"/>
        </w:rPr>
        <w:t>ά</w:t>
      </w:r>
      <w:r w:rsidRPr="00AB1904">
        <w:rPr>
          <w:rFonts w:ascii="Times New Roman" w:hAnsi="Times New Roman" w:cs="Times New Roman"/>
          <w:color w:val="202122"/>
          <w:sz w:val="22"/>
          <w:szCs w:val="22"/>
          <w:shd w:val="clear" w:color="auto" w:fill="FFFFFF"/>
          <w:lang w:val="el-GR"/>
        </w:rPr>
        <w:t>.</w:t>
      </w:r>
      <w:bookmarkStart w:id="0" w:name="_GoBack"/>
      <w:bookmarkEnd w:id="0"/>
    </w:p>
    <w:sectPr w:rsidR="002A6A15" w:rsidRPr="00D20D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D17"/>
    <w:rsid w:val="00084D24"/>
    <w:rsid w:val="001970D9"/>
    <w:rsid w:val="001D6E57"/>
    <w:rsid w:val="00296D17"/>
    <w:rsid w:val="002A6A15"/>
    <w:rsid w:val="004C74F6"/>
    <w:rsid w:val="005337AC"/>
    <w:rsid w:val="006613FE"/>
    <w:rsid w:val="00672762"/>
    <w:rsid w:val="00781BF1"/>
    <w:rsid w:val="00787709"/>
    <w:rsid w:val="008E32AD"/>
    <w:rsid w:val="009018EA"/>
    <w:rsid w:val="00913648"/>
    <w:rsid w:val="009679F5"/>
    <w:rsid w:val="00A022D6"/>
    <w:rsid w:val="00A54ACD"/>
    <w:rsid w:val="00AB1904"/>
    <w:rsid w:val="00AB2FAE"/>
    <w:rsid w:val="00D20DC0"/>
    <w:rsid w:val="00D219D7"/>
    <w:rsid w:val="00D66FCC"/>
    <w:rsid w:val="00D97823"/>
    <w:rsid w:val="00E45F3D"/>
    <w:rsid w:val="00E71614"/>
    <w:rsid w:val="00E82A00"/>
    <w:rsid w:val="00EB518A"/>
    <w:rsid w:val="00F07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Standard">
    <w:name w:val="wStandard"/>
    <w:basedOn w:val="Normal"/>
    <w:qFormat/>
    <w:rsid w:val="00296D17"/>
    <w:pPr>
      <w:widowControl w:val="0"/>
      <w:suppressAutoHyphens/>
      <w:spacing w:after="0" w:line="240" w:lineRule="auto"/>
    </w:pPr>
    <w:rPr>
      <w:rFonts w:ascii="Arial" w:eastAsia="NSimSun" w:hAnsi="Arial" w:cs="Lucida Sans"/>
      <w:kern w:val="2"/>
      <w:sz w:val="24"/>
      <w:szCs w:val="24"/>
      <w:lang w:val="en-US" w:eastAsia="zh-CN" w:bidi="hi-IN"/>
    </w:rPr>
  </w:style>
  <w:style w:type="character" w:customStyle="1" w:styleId="wT1">
    <w:name w:val="wT1"/>
    <w:qFormat/>
    <w:rsid w:val="00296D17"/>
    <w:rPr>
      <w:b w:val="0"/>
      <w:bCs w:val="0"/>
    </w:rPr>
  </w:style>
  <w:style w:type="character" w:styleId="Hyperlink">
    <w:name w:val="Hyperlink"/>
    <w:basedOn w:val="DefaultParagraphFont"/>
    <w:uiPriority w:val="99"/>
    <w:semiHidden/>
    <w:unhideWhenUsed/>
    <w:rsid w:val="00E82A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Standard">
    <w:name w:val="wStandard"/>
    <w:basedOn w:val="Normal"/>
    <w:qFormat/>
    <w:rsid w:val="00296D17"/>
    <w:pPr>
      <w:widowControl w:val="0"/>
      <w:suppressAutoHyphens/>
      <w:spacing w:after="0" w:line="240" w:lineRule="auto"/>
    </w:pPr>
    <w:rPr>
      <w:rFonts w:ascii="Arial" w:eastAsia="NSimSun" w:hAnsi="Arial" w:cs="Lucida Sans"/>
      <w:kern w:val="2"/>
      <w:sz w:val="24"/>
      <w:szCs w:val="24"/>
      <w:lang w:val="en-US" w:eastAsia="zh-CN" w:bidi="hi-IN"/>
    </w:rPr>
  </w:style>
  <w:style w:type="character" w:customStyle="1" w:styleId="wT1">
    <w:name w:val="wT1"/>
    <w:qFormat/>
    <w:rsid w:val="00296D17"/>
    <w:rPr>
      <w:b w:val="0"/>
      <w:bCs w:val="0"/>
    </w:rPr>
  </w:style>
  <w:style w:type="character" w:styleId="Hyperlink">
    <w:name w:val="Hyperlink"/>
    <w:basedOn w:val="DefaultParagraphFont"/>
    <w:uiPriority w:val="99"/>
    <w:semiHidden/>
    <w:unhideWhenUsed/>
    <w:rsid w:val="00E82A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2194</Words>
  <Characters>11851</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dc:creator>
  <cp:lastModifiedBy>nelly</cp:lastModifiedBy>
  <cp:revision>2</cp:revision>
  <dcterms:created xsi:type="dcterms:W3CDTF">2021-04-08T18:06:00Z</dcterms:created>
  <dcterms:modified xsi:type="dcterms:W3CDTF">2021-04-08T18:06:00Z</dcterms:modified>
</cp:coreProperties>
</file>